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53" w:rsidRPr="00C81753" w:rsidRDefault="00C81753" w:rsidP="00C817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proofErr w:type="gramStart"/>
      <w:r w:rsidRPr="00C81753">
        <w:rPr>
          <w:rFonts w:ascii="Times New Roman" w:eastAsia="Times New Roman" w:hAnsi="Times New Roman" w:cs="Times New Roman"/>
          <w:b/>
          <w:bCs/>
          <w:sz w:val="27"/>
          <w:szCs w:val="27"/>
        </w:rPr>
        <w:t>resumé</w:t>
      </w:r>
      <w:proofErr w:type="spellEnd"/>
      <w:proofErr w:type="gramEnd"/>
      <w:r w:rsidRPr="00C8175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du schéma de liaison à la terre SLT </w:t>
      </w:r>
    </w:p>
    <w:p w:rsidR="00C81753" w:rsidRDefault="00C81753" w:rsidP="00C81753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1753">
        <w:rPr>
          <w:rFonts w:ascii="Times New Roman" w:eastAsia="Times New Roman" w:hAnsi="Times New Roman" w:cs="Times New Roman"/>
          <w:sz w:val="24"/>
          <w:szCs w:val="24"/>
        </w:rPr>
        <w:t>Le schéma de liaison à la terre définit le mode de raccordement à la terre du point neutre d'un transformateur de distribution et des masses côté utilisateur pour assurer la protection des personnes et matériel contre les défauts d'isolation.</w:t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  <w:t>on trouve 5 régimes de neutre différents à savoir :</w:t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  <w:t>neutre isolé</w:t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  <w:t>mise à la terre par résistance</w:t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  <w:t>mise à la terre par réactance faible</w:t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  <w:t>mise à la terre par réactance de compensation (à cause de l'effet capacitif des lignes HT)</w:t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  <w:t>mise à la terre direct (non utilisé sur les réseaux européens)</w:t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  <w:t xml:space="preserve">un schéma de liaison à la terre se caractérise par deux lettres. La première indique le raccordement du neutre du transformateur, elle peut être </w:t>
      </w:r>
      <w:proofErr w:type="gramStart"/>
      <w:r w:rsidRPr="00C8175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C81753">
        <w:rPr>
          <w:rFonts w:ascii="Times New Roman" w:eastAsia="Times New Roman" w:hAnsi="Times New Roman" w:cs="Times New Roman"/>
          <w:sz w:val="24"/>
          <w:szCs w:val="24"/>
        </w:rPr>
        <w:br/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  <w:t>T pour raccordé à la terre</w:t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  <w:t xml:space="preserve">I pour isolé (ou </w:t>
      </w:r>
      <w:proofErr w:type="spellStart"/>
      <w:r w:rsidRPr="00C81753">
        <w:rPr>
          <w:rFonts w:ascii="Times New Roman" w:eastAsia="Times New Roman" w:hAnsi="Times New Roman" w:cs="Times New Roman"/>
          <w:sz w:val="24"/>
          <w:szCs w:val="24"/>
        </w:rPr>
        <w:t>impédant</w:t>
      </w:r>
      <w:proofErr w:type="spellEnd"/>
      <w:r w:rsidRPr="00C81753">
        <w:rPr>
          <w:rFonts w:ascii="Times New Roman" w:eastAsia="Times New Roman" w:hAnsi="Times New Roman" w:cs="Times New Roman"/>
          <w:sz w:val="24"/>
          <w:szCs w:val="24"/>
        </w:rPr>
        <w:t>) par rapport à la terre.</w:t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  <w:t xml:space="preserve">La seconde lettre indique la façon de connecter les masses utilisateurs, elle peut être </w:t>
      </w:r>
      <w:proofErr w:type="gramStart"/>
      <w:r w:rsidRPr="00C8175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C81753">
        <w:rPr>
          <w:rFonts w:ascii="Times New Roman" w:eastAsia="Times New Roman" w:hAnsi="Times New Roman" w:cs="Times New Roman"/>
          <w:sz w:val="24"/>
          <w:szCs w:val="24"/>
        </w:rPr>
        <w:br/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  <w:t>T pour raccordées à la terre</w:t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  <w:t>N pour raccordées au neutre, lequel est raccordé à la terre.</w:t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</w:r>
      <w:r w:rsidRPr="00C81753">
        <w:rPr>
          <w:rFonts w:ascii="Times New Roman" w:eastAsia="Times New Roman" w:hAnsi="Times New Roman" w:cs="Times New Roman"/>
          <w:b/>
          <w:bCs/>
          <w:sz w:val="24"/>
          <w:szCs w:val="24"/>
        </w:rPr>
        <w:t>Schéma de liaison à la terre TT</w:t>
      </w:r>
    </w:p>
    <w:p w:rsidR="00C81753" w:rsidRPr="00C81753" w:rsidRDefault="00C81753" w:rsidP="00C817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71875" cy="3238500"/>
            <wp:effectExtent l="19050" t="0" r="9525" b="0"/>
            <wp:docPr id="1" name="Image 1" descr="C:\Users\BAHIDEV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HIDEV\Desktop\inde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753" w:rsidRPr="00C81753" w:rsidRDefault="00C81753" w:rsidP="00C81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1753" w:rsidRPr="00C81753" w:rsidRDefault="00C81753" w:rsidP="00C817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753">
        <w:rPr>
          <w:rFonts w:ascii="Times New Roman" w:eastAsia="Times New Roman" w:hAnsi="Times New Roman" w:cs="Times New Roman"/>
          <w:sz w:val="24"/>
          <w:szCs w:val="24"/>
        </w:rPr>
        <w:br/>
        <w:t>ce raccordement est utilisé par ONE pour les distribution basse tension publique</w:t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  <w:t>le neutre du transformateur est mis à la terre via un prise de terre de résistance Rn</w:t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  <w:t xml:space="preserve">toutes les masse des matériels protégés par un mémé dispositif de protection doivent </w:t>
      </w:r>
      <w:proofErr w:type="spellStart"/>
      <w:r w:rsidRPr="00C81753">
        <w:rPr>
          <w:rFonts w:ascii="Times New Roman" w:eastAsia="Times New Roman" w:hAnsi="Times New Roman" w:cs="Times New Roman"/>
          <w:sz w:val="24"/>
          <w:szCs w:val="24"/>
        </w:rPr>
        <w:t>etre</w:t>
      </w:r>
      <w:proofErr w:type="spellEnd"/>
      <w:r w:rsidRPr="00C81753">
        <w:rPr>
          <w:rFonts w:ascii="Times New Roman" w:eastAsia="Times New Roman" w:hAnsi="Times New Roman" w:cs="Times New Roman"/>
          <w:sz w:val="24"/>
          <w:szCs w:val="24"/>
        </w:rPr>
        <w:t xml:space="preserve"> interconnectées et reliées par un conducteur de protection nommé PF à un mémé prise de terre</w:t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</w:r>
      <w:r w:rsidRPr="00C8175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C81753">
        <w:rPr>
          <w:rFonts w:ascii="Times New Roman" w:eastAsia="Times New Roman" w:hAnsi="Times New Roman" w:cs="Times New Roman"/>
          <w:b/>
          <w:bCs/>
          <w:sz w:val="24"/>
          <w:szCs w:val="24"/>
        </w:rPr>
        <w:t>Schéma de liaison à la terre TN-C</w:t>
      </w:r>
      <w:r w:rsidRPr="00C81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38550" cy="3219450"/>
            <wp:effectExtent l="19050" t="0" r="0" b="0"/>
            <wp:docPr id="3" name="Image 3" descr="C:\Users\BAHIDEV\Desktop\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HIDEV\Desktop\d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</w:r>
      <w:r w:rsidRPr="00C81753">
        <w:rPr>
          <w:rFonts w:ascii="Times New Roman" w:eastAsia="Times New Roman" w:hAnsi="Times New Roman" w:cs="Times New Roman"/>
          <w:b/>
          <w:bCs/>
          <w:sz w:val="24"/>
          <w:szCs w:val="24"/>
        </w:rPr>
        <w:t>Schéma de liaison à la terre TN-S</w:t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00450" cy="3152775"/>
            <wp:effectExtent l="19050" t="0" r="0" b="0"/>
            <wp:docPr id="4" name="Image 4" descr="C:\Users\BAHIDEV\Desktop\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HIDEV\Desktop\g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</w:r>
      <w:r w:rsidRPr="00C81753">
        <w:rPr>
          <w:rFonts w:ascii="Times New Roman" w:eastAsia="Times New Roman" w:hAnsi="Times New Roman" w:cs="Times New Roman"/>
          <w:b/>
          <w:bCs/>
          <w:sz w:val="24"/>
          <w:szCs w:val="24"/>
        </w:rPr>
        <w:t>Schéma de liaison à la terre IT</w:t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86125" cy="3343275"/>
            <wp:effectExtent l="19050" t="0" r="9525" b="0"/>
            <wp:docPr id="5" name="Image 5" descr="C:\Users\BAHIDEV\Desktop\index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HIDEV\Desktop\index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</w:r>
      <w:r w:rsidRPr="00C81753">
        <w:rPr>
          <w:rFonts w:ascii="Times New Roman" w:eastAsia="Times New Roman" w:hAnsi="Times New Roman" w:cs="Times New Roman"/>
          <w:sz w:val="24"/>
          <w:szCs w:val="24"/>
        </w:rPr>
        <w:br/>
      </w:r>
      <w:r w:rsidRPr="00C81753">
        <w:rPr>
          <w:rFonts w:ascii="Times New Roman" w:eastAsia="Times New Roman" w:hAnsi="Times New Roman" w:cs="Times New Roman"/>
          <w:b/>
          <w:bCs/>
          <w:sz w:val="24"/>
          <w:szCs w:val="24"/>
        </w:rPr>
        <w:t>Schéma de liaison à la terre TN-C-S</w:t>
      </w:r>
    </w:p>
    <w:p w:rsidR="00365305" w:rsidRDefault="00C81753">
      <w:r>
        <w:rPr>
          <w:noProof/>
        </w:rPr>
        <w:drawing>
          <wp:inline distT="0" distB="0" distL="0" distR="0">
            <wp:extent cx="3676650" cy="3171825"/>
            <wp:effectExtent l="19050" t="0" r="0" b="0"/>
            <wp:docPr id="6" name="Image 6" descr="C:\Users\BAHIDEV\Desktop\indexf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HIDEV\Desktop\indexf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305" w:rsidSect="00D834A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8AA" w:rsidRDefault="001938AA" w:rsidP="002D27BB">
      <w:pPr>
        <w:spacing w:after="0" w:line="240" w:lineRule="auto"/>
      </w:pPr>
      <w:r>
        <w:separator/>
      </w:r>
    </w:p>
  </w:endnote>
  <w:endnote w:type="continuationSeparator" w:id="0">
    <w:p w:rsidR="001938AA" w:rsidRDefault="001938AA" w:rsidP="002D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8AA" w:rsidRDefault="001938AA" w:rsidP="002D27BB">
      <w:pPr>
        <w:spacing w:after="0" w:line="240" w:lineRule="auto"/>
      </w:pPr>
      <w:r>
        <w:separator/>
      </w:r>
    </w:p>
  </w:footnote>
  <w:footnote w:type="continuationSeparator" w:id="0">
    <w:p w:rsidR="001938AA" w:rsidRDefault="001938AA" w:rsidP="002D2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7BB" w:rsidRDefault="002D27BB" w:rsidP="001C73D5">
    <w:pPr>
      <w:pStyle w:val="En-tte"/>
      <w:rPr>
        <w:b/>
        <w:bCs/>
        <w:color w:val="76923C" w:themeColor="accent3" w:themeShade="BF"/>
        <w:sz w:val="32"/>
        <w:szCs w:val="32"/>
      </w:rPr>
    </w:pPr>
    <w:r>
      <w:rPr>
        <w:b/>
        <w:bCs/>
        <w:color w:val="76923C" w:themeColor="accent3" w:themeShade="BF"/>
        <w:sz w:val="32"/>
        <w:szCs w:val="32"/>
      </w:rPr>
      <w:t xml:space="preserve">Pour plus des cours, exercices, examens ... Site </w:t>
    </w:r>
    <w:hyperlink r:id="rId1" w:history="1">
      <w:r w:rsidR="001C73D5" w:rsidRPr="00FA54C0">
        <w:rPr>
          <w:rStyle w:val="Lienhypertexte"/>
          <w:b/>
          <w:bCs/>
          <w:sz w:val="32"/>
          <w:szCs w:val="32"/>
        </w:rPr>
        <w:t>www.ma-lycee.com</w:t>
      </w:r>
    </w:hyperlink>
    <w:r w:rsidR="001C73D5">
      <w:rPr>
        <w:b/>
        <w:bCs/>
        <w:color w:val="76923C" w:themeColor="accent3" w:themeShade="BF"/>
        <w:sz w:val="32"/>
        <w:szCs w:val="32"/>
      </w:rPr>
      <w:t xml:space="preserve"> </w:t>
    </w:r>
  </w:p>
  <w:p w:rsidR="002D27BB" w:rsidRDefault="002D27B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81753"/>
    <w:rsid w:val="001938AA"/>
    <w:rsid w:val="001C73D5"/>
    <w:rsid w:val="002D27BB"/>
    <w:rsid w:val="00365305"/>
    <w:rsid w:val="00B702CB"/>
    <w:rsid w:val="00BA35BE"/>
    <w:rsid w:val="00C81753"/>
    <w:rsid w:val="00D8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A4"/>
  </w:style>
  <w:style w:type="paragraph" w:styleId="Titre3">
    <w:name w:val="heading 3"/>
    <w:basedOn w:val="Normal"/>
    <w:link w:val="Titre3Car"/>
    <w:uiPriority w:val="9"/>
    <w:qFormat/>
    <w:rsid w:val="00C817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817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7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D2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D27BB"/>
  </w:style>
  <w:style w:type="paragraph" w:styleId="Pieddepage">
    <w:name w:val="footer"/>
    <w:basedOn w:val="Normal"/>
    <w:link w:val="PieddepageCar"/>
    <w:uiPriority w:val="99"/>
    <w:semiHidden/>
    <w:unhideWhenUsed/>
    <w:rsid w:val="002D2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D27BB"/>
  </w:style>
  <w:style w:type="character" w:styleId="Lienhypertexte">
    <w:name w:val="Hyperlink"/>
    <w:basedOn w:val="Policepardfaut"/>
    <w:uiPriority w:val="99"/>
    <w:unhideWhenUsed/>
    <w:rsid w:val="001C73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-lyce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BAHIDEV</dc:creator>
  <cp:keywords/>
  <dc:description/>
  <cp:lastModifiedBy>ayoub jadia</cp:lastModifiedBy>
  <cp:revision>6</cp:revision>
  <dcterms:created xsi:type="dcterms:W3CDTF">2013-02-20T02:14:00Z</dcterms:created>
  <dcterms:modified xsi:type="dcterms:W3CDTF">2014-04-08T17:44:00Z</dcterms:modified>
</cp:coreProperties>
</file>