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B28" w:rsidRPr="00453B28" w:rsidRDefault="00453B28" w:rsidP="00453B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453B28">
        <w:rPr>
          <w:rFonts w:ascii="Times New Roman" w:eastAsia="Times New Roman" w:hAnsi="Times New Roman" w:cs="Times New Roman"/>
          <w:b/>
          <w:bCs/>
          <w:sz w:val="27"/>
          <w:szCs w:val="27"/>
        </w:rPr>
        <w:t>résume</w:t>
      </w:r>
      <w:proofErr w:type="gramEnd"/>
      <w:r w:rsidRPr="00453B2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des lois d’électricité </w:t>
      </w:r>
    </w:p>
    <w:p w:rsidR="00453B28" w:rsidRPr="00453B28" w:rsidRDefault="00453B28" w:rsidP="00453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3B28"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proofErr w:type="gramEnd"/>
      <w:r w:rsidRPr="00453B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loi d'Ohm en courant continu:</w:t>
      </w:r>
    </w:p>
    <w:p w:rsidR="00453B28" w:rsidRPr="00453B28" w:rsidRDefault="00453B28" w:rsidP="00453B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3B28" w:rsidRPr="00453B28" w:rsidRDefault="00453B28" w:rsidP="00453B2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00" cy="133350"/>
            <wp:effectExtent l="19050" t="0" r="0" b="0"/>
            <wp:docPr id="1" name="Image 1" descr="U = R \cdot I \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 = R \cdot I \,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B28" w:rsidRPr="00453B28" w:rsidRDefault="00453B28" w:rsidP="00453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B28">
        <w:rPr>
          <w:rFonts w:ascii="Times New Roman" w:eastAsia="Times New Roman" w:hAnsi="Times New Roman" w:cs="Times New Roman"/>
          <w:b/>
          <w:bCs/>
          <w:sz w:val="24"/>
          <w:szCs w:val="24"/>
        </w:rPr>
        <w:t>On peut en déduire :</w:t>
      </w:r>
    </w:p>
    <w:p w:rsidR="00453B28" w:rsidRPr="00453B28" w:rsidRDefault="00453B28" w:rsidP="00453B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4350" cy="390525"/>
            <wp:effectExtent l="19050" t="0" r="0" b="0"/>
            <wp:docPr id="2" name="Image 2" descr="I = \frac U 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 = \frac U R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62150" cy="2152650"/>
            <wp:effectExtent l="19050" t="0" r="0" b="0"/>
            <wp:docPr id="15" name="Image 15" descr="C:\Users\BAHIDEV\Desktop\indexdg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BAHIDEV\Desktop\indexdgf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3B28">
        <w:rPr>
          <w:rFonts w:ascii="Times New Roman" w:eastAsia="Times New Roman" w:hAnsi="Times New Roman" w:cs="Times New Roman"/>
          <w:sz w:val="24"/>
          <w:szCs w:val="24"/>
        </w:rPr>
        <w:t>si 'R' est non nul</w:t>
      </w:r>
    </w:p>
    <w:p w:rsidR="00453B28" w:rsidRPr="00453B28" w:rsidRDefault="00453B28" w:rsidP="00453B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390525"/>
            <wp:effectExtent l="19050" t="0" r="0" b="0"/>
            <wp:docPr id="3" name="Image 3" descr="R = \frac U 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 = \frac U I 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3B28">
        <w:rPr>
          <w:rFonts w:ascii="Times New Roman" w:eastAsia="Times New Roman" w:hAnsi="Times New Roman" w:cs="Times New Roman"/>
          <w:sz w:val="24"/>
          <w:szCs w:val="24"/>
        </w:rPr>
        <w:t xml:space="preserve">si 'I' est non nul </w:t>
      </w:r>
    </w:p>
    <w:p w:rsidR="00453B28" w:rsidRPr="00453B28" w:rsidRDefault="00453B28" w:rsidP="00453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B28">
        <w:rPr>
          <w:rFonts w:ascii="Times New Roman" w:eastAsia="Times New Roman" w:hAnsi="Times New Roman" w:cs="Times New Roman"/>
          <w:sz w:val="24"/>
          <w:szCs w:val="24"/>
        </w:rPr>
        <w:t>La résistance s'exprime en ohms (symbole : Ω).</w:t>
      </w:r>
    </w:p>
    <w:p w:rsidR="00453B28" w:rsidRPr="00453B28" w:rsidRDefault="00453B28" w:rsidP="00453B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3B28"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proofErr w:type="gramEnd"/>
      <w:r w:rsidRPr="00453B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loi d'Ohm en courant alternatif:</w:t>
      </w:r>
    </w:p>
    <w:p w:rsidR="00453B28" w:rsidRPr="00453B28" w:rsidRDefault="00453B28" w:rsidP="00453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B28">
        <w:rPr>
          <w:rFonts w:ascii="Times New Roman" w:eastAsia="Times New Roman" w:hAnsi="Times New Roman" w:cs="Times New Roman"/>
          <w:sz w:val="24"/>
          <w:szCs w:val="24"/>
        </w:rPr>
        <w:t xml:space="preserve">La loi précédente se généralise au cas des courants sinusoïdaux en utilisant les notations complexes. On note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000" cy="209550"/>
            <wp:effectExtent l="19050" t="0" r="0" b="0"/>
            <wp:docPr id="4" name="Image 4" descr="\underline{U}, \underline{I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underline{U}, \underline{I}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3B28">
        <w:rPr>
          <w:rFonts w:ascii="Times New Roman" w:eastAsia="Times New Roman" w:hAnsi="Times New Roman" w:cs="Times New Roman"/>
          <w:sz w:val="24"/>
          <w:szCs w:val="24"/>
        </w:rPr>
        <w:t>la tension et le courant complexes. La loi d'Ohm s'écrit alors :</w:t>
      </w:r>
    </w:p>
    <w:p w:rsidR="00453B28" w:rsidRPr="00453B28" w:rsidRDefault="00453B28" w:rsidP="00453B2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81050" cy="152400"/>
            <wp:effectExtent l="19050" t="0" r="0" b="0"/>
            <wp:docPr id="5" name="Image 5" descr="\underline{U}=\underline{Z} \cdot \underline{I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underline{U}=\underline{Z} \cdot \underline{I}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B28" w:rsidRPr="00453B28" w:rsidRDefault="00453B28" w:rsidP="00453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B28">
        <w:rPr>
          <w:rFonts w:ascii="Times New Roman" w:eastAsia="Times New Roman" w:hAnsi="Times New Roman" w:cs="Times New Roman"/>
          <w:sz w:val="24"/>
          <w:szCs w:val="24"/>
        </w:rPr>
        <w:t xml:space="preserve">Avec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6" name="Image 6" descr="\underline{Z}\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underline{Z}\,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3B28">
        <w:rPr>
          <w:rFonts w:ascii="Times New Roman" w:eastAsia="Times New Roman" w:hAnsi="Times New Roman" w:cs="Times New Roman"/>
          <w:sz w:val="24"/>
          <w:szCs w:val="24"/>
        </w:rPr>
        <w:t>: impédance complexe du dipôle considéré, qui peut être constitué de dipôles linéaires (résistances, condensateurs et inductances).</w:t>
      </w:r>
    </w:p>
    <w:p w:rsidR="00453B28" w:rsidRPr="00453B28" w:rsidRDefault="00453B28" w:rsidP="00453B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B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Loi des nœuds </w:t>
      </w:r>
      <w:r w:rsidRPr="00453B2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53B28" w:rsidRPr="00453B28" w:rsidRDefault="00453B28" w:rsidP="00453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B28">
        <w:rPr>
          <w:rFonts w:ascii="Times New Roman" w:eastAsia="Times New Roman" w:hAnsi="Times New Roman" w:cs="Times New Roman"/>
          <w:sz w:val="24"/>
          <w:szCs w:val="24"/>
        </w:rPr>
        <w:t xml:space="preserve">La somme des intensités des courants qui entrent par un </w:t>
      </w:r>
      <w:r w:rsidRPr="00453B28">
        <w:rPr>
          <w:rFonts w:ascii="Times New Roman" w:eastAsia="Times New Roman" w:hAnsi="Times New Roman" w:cs="Times New Roman"/>
          <w:b/>
          <w:bCs/>
          <w:sz w:val="24"/>
          <w:szCs w:val="24"/>
        </w:rPr>
        <w:t>nœud</w:t>
      </w:r>
      <w:r w:rsidRPr="00453B28">
        <w:rPr>
          <w:rFonts w:ascii="Times New Roman" w:eastAsia="Times New Roman" w:hAnsi="Times New Roman" w:cs="Times New Roman"/>
          <w:sz w:val="24"/>
          <w:szCs w:val="24"/>
        </w:rPr>
        <w:t xml:space="preserve"> est égale à la somme des intensités des courants qui en sortent.</w:t>
      </w:r>
    </w:p>
    <w:p w:rsidR="00453B28" w:rsidRPr="00453B28" w:rsidRDefault="00453B28" w:rsidP="00453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B28">
        <w:rPr>
          <w:rFonts w:ascii="Times New Roman" w:eastAsia="Times New Roman" w:hAnsi="Times New Roman" w:cs="Times New Roman"/>
          <w:sz w:val="24"/>
          <w:szCs w:val="24"/>
        </w:rPr>
        <w:t>Les intensités des courants sont des grandeurs algébriques (positives ou négatives). Sur la figure est représenté le sens (choisi arbitrairement) des courants entrant ou sortant du nœud A.</w:t>
      </w:r>
    </w:p>
    <w:p w:rsidR="00453B28" w:rsidRPr="00453B28" w:rsidRDefault="00453B28" w:rsidP="00453B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B2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D'après la loi des nœuds, on a donc </w:t>
      </w:r>
      <w:proofErr w:type="gramStart"/>
      <w:r w:rsidRPr="00453B28">
        <w:rPr>
          <w:rFonts w:ascii="Times New Roman" w:eastAsia="Times New Roman" w:hAnsi="Times New Roman" w:cs="Times New Roman"/>
          <w:sz w:val="24"/>
          <w:szCs w:val="24"/>
        </w:rPr>
        <w:t>:I1</w:t>
      </w:r>
      <w:proofErr w:type="gramEnd"/>
      <w:r w:rsidRPr="00453B28">
        <w:rPr>
          <w:rFonts w:ascii="Times New Roman" w:eastAsia="Times New Roman" w:hAnsi="Times New Roman" w:cs="Times New Roman"/>
          <w:sz w:val="24"/>
          <w:szCs w:val="24"/>
        </w:rPr>
        <w:t>+I4=I2+I3</w:t>
      </w:r>
      <w:r w:rsidRPr="00453B2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62150" cy="2152650"/>
            <wp:effectExtent l="19050" t="0" r="0" b="0"/>
            <wp:docPr id="16" name="Image 16" descr="C:\Users\BAHIDEV\Desktop\indexdg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BAHIDEV\Desktop\indexdgf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3B28">
        <w:rPr>
          <w:rFonts w:ascii="Times New Roman" w:eastAsia="Times New Roman" w:hAnsi="Times New Roman" w:cs="Times New Roman"/>
          <w:sz w:val="24"/>
          <w:szCs w:val="24"/>
        </w:rPr>
        <w:br/>
      </w:r>
      <w:r w:rsidRPr="00453B28">
        <w:rPr>
          <w:rFonts w:ascii="Times New Roman" w:eastAsia="Times New Roman" w:hAnsi="Times New Roman" w:cs="Times New Roman"/>
          <w:sz w:val="24"/>
          <w:szCs w:val="24"/>
        </w:rPr>
        <w:br/>
      </w:r>
      <w:r w:rsidRPr="00453B28">
        <w:rPr>
          <w:rFonts w:ascii="Times New Roman" w:eastAsia="Times New Roman" w:hAnsi="Times New Roman" w:cs="Times New Roman"/>
          <w:sz w:val="24"/>
          <w:szCs w:val="24"/>
        </w:rPr>
        <w:br/>
      </w:r>
      <w:r w:rsidRPr="00453B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loi des mailles </w:t>
      </w:r>
    </w:p>
    <w:p w:rsidR="00453B28" w:rsidRPr="00453B28" w:rsidRDefault="00453B28" w:rsidP="00453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28">
        <w:rPr>
          <w:rFonts w:ascii="Times New Roman" w:eastAsia="Times New Roman" w:hAnsi="Times New Roman" w:cs="Times New Roman"/>
          <w:sz w:val="24"/>
          <w:szCs w:val="24"/>
        </w:rPr>
        <w:t>Dans une maille quelconque d'un réseau, dans l'approximation des régimes quasi-stationnaires et à condition que les variations de flux magnétique à travers la maille soient n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876425" cy="1609725"/>
            <wp:effectExtent l="19050" t="0" r="9525" b="0"/>
            <wp:docPr id="7" name="BLOGGER_PHOTO_ID_5636323212341614002" descr="http://1.bp.blogspot.com/-sSUHV70Fbrc/Tjg-GV7pFbI/AAAAAAAAAjY/2MDAfuQrPWk/s320/resume%2Bloi%2Belectricite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636323212341614002" descr="http://1.bp.blogspot.com/-sSUHV70Fbrc/Tjg-GV7pFbI/AAAAAAAAAjY/2MDAfuQrPWk/s320/resume%2Bloi%2Belectricite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453B28">
        <w:rPr>
          <w:rFonts w:ascii="Times New Roman" w:eastAsia="Times New Roman" w:hAnsi="Times New Roman" w:cs="Times New Roman"/>
          <w:sz w:val="24"/>
          <w:szCs w:val="24"/>
        </w:rPr>
        <w:t>égligeables</w:t>
      </w:r>
      <w:proofErr w:type="spellEnd"/>
      <w:r w:rsidRPr="00453B28">
        <w:rPr>
          <w:rFonts w:ascii="Times New Roman" w:eastAsia="Times New Roman" w:hAnsi="Times New Roman" w:cs="Times New Roman"/>
          <w:sz w:val="24"/>
          <w:szCs w:val="24"/>
        </w:rPr>
        <w:t>, la somme algébrique des différences de potentiel le long de la maille est constamment nulle.</w:t>
      </w:r>
    </w:p>
    <w:p w:rsidR="00453B28" w:rsidRPr="00453B28" w:rsidRDefault="00453B28" w:rsidP="00453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28">
        <w:rPr>
          <w:rFonts w:ascii="Times New Roman" w:eastAsia="Times New Roman" w:hAnsi="Times New Roman" w:cs="Times New Roman"/>
          <w:sz w:val="24"/>
          <w:szCs w:val="24"/>
        </w:rPr>
        <w:t xml:space="preserve">Cette loi découle de l'additivité des différences de potentiel entre deux points. La différence de potentiels entre a et b est </w:t>
      </w:r>
      <w:proofErr w:type="spellStart"/>
      <w:r w:rsidRPr="00453B28">
        <w:rPr>
          <w:rFonts w:ascii="Times New Roman" w:eastAsia="Times New Roman" w:hAnsi="Times New Roman" w:cs="Times New Roman"/>
          <w:i/>
          <w:iCs/>
          <w:sz w:val="24"/>
          <w:szCs w:val="24"/>
        </w:rPr>
        <w:t>U</w:t>
      </w:r>
      <w:r w:rsidRPr="00453B28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ab</w:t>
      </w:r>
      <w:proofErr w:type="spellEnd"/>
      <w:r w:rsidRPr="00453B2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= V</w:t>
      </w:r>
      <w:r w:rsidRPr="00453B28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a</w:t>
      </w:r>
      <w:r w:rsidRPr="00453B2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- </w:t>
      </w:r>
      <w:proofErr w:type="spellStart"/>
      <w:proofErr w:type="gramStart"/>
      <w:r w:rsidRPr="00453B28">
        <w:rPr>
          <w:rFonts w:ascii="Times New Roman" w:eastAsia="Times New Roman" w:hAnsi="Times New Roman" w:cs="Times New Roman"/>
          <w:i/>
          <w:iCs/>
          <w:sz w:val="24"/>
          <w:szCs w:val="24"/>
        </w:rPr>
        <w:t>V</w:t>
      </w:r>
      <w:r w:rsidRPr="00453B28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b</w:t>
      </w:r>
      <w:proofErr w:type="spellEnd"/>
      <w:r w:rsidRPr="00453B2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453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3B28">
        <w:rPr>
          <w:rFonts w:ascii="Times New Roman" w:eastAsia="Times New Roman" w:hAnsi="Times New Roman" w:cs="Times New Roman"/>
          <w:i/>
          <w:iCs/>
          <w:sz w:val="24"/>
          <w:szCs w:val="24"/>
        </w:rPr>
        <w:t>V</w:t>
      </w:r>
      <w:r w:rsidRPr="00453B28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a</w:t>
      </w:r>
      <w:r w:rsidRPr="00453B28"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proofErr w:type="spellStart"/>
      <w:r w:rsidRPr="00453B28">
        <w:rPr>
          <w:rFonts w:ascii="Times New Roman" w:eastAsia="Times New Roman" w:hAnsi="Times New Roman" w:cs="Times New Roman"/>
          <w:i/>
          <w:iCs/>
          <w:sz w:val="24"/>
          <w:szCs w:val="24"/>
        </w:rPr>
        <w:t>V</w:t>
      </w:r>
      <w:r w:rsidRPr="00453B28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b</w:t>
      </w:r>
      <w:proofErr w:type="spellEnd"/>
      <w:r w:rsidRPr="00453B28">
        <w:rPr>
          <w:rFonts w:ascii="Times New Roman" w:eastAsia="Times New Roman" w:hAnsi="Times New Roman" w:cs="Times New Roman"/>
          <w:sz w:val="24"/>
          <w:szCs w:val="24"/>
        </w:rPr>
        <w:t xml:space="preserve"> étant les potentiels respectifs aux points a et b. En additionnant toutes ces différences sur une maille fermée, on obtient un résultat nul.</w:t>
      </w:r>
    </w:p>
    <w:p w:rsidR="006B4DB4" w:rsidRDefault="006B4DB4"/>
    <w:sectPr w:rsidR="006B4DB4" w:rsidSect="001D6E0D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6AD" w:rsidRDefault="001E26AD" w:rsidP="00165CA8">
      <w:pPr>
        <w:spacing w:after="0" w:line="240" w:lineRule="auto"/>
      </w:pPr>
      <w:r>
        <w:separator/>
      </w:r>
    </w:p>
  </w:endnote>
  <w:endnote w:type="continuationSeparator" w:id="0">
    <w:p w:rsidR="001E26AD" w:rsidRDefault="001E26AD" w:rsidP="00165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6AD" w:rsidRDefault="001E26AD" w:rsidP="00165CA8">
      <w:pPr>
        <w:spacing w:after="0" w:line="240" w:lineRule="auto"/>
      </w:pPr>
      <w:r>
        <w:separator/>
      </w:r>
    </w:p>
  </w:footnote>
  <w:footnote w:type="continuationSeparator" w:id="0">
    <w:p w:rsidR="001E26AD" w:rsidRDefault="001E26AD" w:rsidP="00165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CA8" w:rsidRDefault="00165CA8" w:rsidP="00F449BE">
    <w:pPr>
      <w:pStyle w:val="En-tte"/>
      <w:rPr>
        <w:b/>
        <w:bCs/>
        <w:color w:val="76923C" w:themeColor="accent3" w:themeShade="BF"/>
        <w:sz w:val="32"/>
        <w:szCs w:val="32"/>
      </w:rPr>
    </w:pPr>
    <w:r>
      <w:rPr>
        <w:b/>
        <w:bCs/>
        <w:color w:val="76923C" w:themeColor="accent3" w:themeShade="BF"/>
        <w:sz w:val="32"/>
        <w:szCs w:val="32"/>
      </w:rPr>
      <w:t xml:space="preserve">Pour plus des cours, exercices, examens ... Site </w:t>
    </w:r>
    <w:hyperlink r:id="rId1" w:history="1">
      <w:r w:rsidR="00F449BE" w:rsidRPr="00C54984">
        <w:rPr>
          <w:rStyle w:val="Lienhypertexte"/>
          <w:b/>
          <w:bCs/>
          <w:sz w:val="32"/>
          <w:szCs w:val="32"/>
        </w:rPr>
        <w:t>www.ma-lycee.com</w:t>
      </w:r>
    </w:hyperlink>
    <w:r w:rsidR="00F449BE">
      <w:rPr>
        <w:b/>
        <w:bCs/>
        <w:color w:val="76923C" w:themeColor="accent3" w:themeShade="BF"/>
        <w:sz w:val="32"/>
        <w:szCs w:val="32"/>
      </w:rPr>
      <w:t xml:space="preserve"> </w:t>
    </w:r>
  </w:p>
  <w:p w:rsidR="00165CA8" w:rsidRDefault="00165CA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25232"/>
    <w:multiLevelType w:val="multilevel"/>
    <w:tmpl w:val="64A0C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733D42"/>
    <w:multiLevelType w:val="multilevel"/>
    <w:tmpl w:val="8416D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453B28"/>
    <w:rsid w:val="00165CA8"/>
    <w:rsid w:val="001D6E0D"/>
    <w:rsid w:val="001E26AD"/>
    <w:rsid w:val="00453B28"/>
    <w:rsid w:val="006B4DB4"/>
    <w:rsid w:val="00927EAE"/>
    <w:rsid w:val="00CB0D8E"/>
    <w:rsid w:val="00F44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E0D"/>
  </w:style>
  <w:style w:type="paragraph" w:styleId="Titre3">
    <w:name w:val="heading 3"/>
    <w:basedOn w:val="Normal"/>
    <w:link w:val="Titre3Car"/>
    <w:uiPriority w:val="9"/>
    <w:qFormat/>
    <w:rsid w:val="00453B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453B2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5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3B2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165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65CA8"/>
  </w:style>
  <w:style w:type="paragraph" w:styleId="Pieddepage">
    <w:name w:val="footer"/>
    <w:basedOn w:val="Normal"/>
    <w:link w:val="PieddepageCar"/>
    <w:uiPriority w:val="99"/>
    <w:semiHidden/>
    <w:unhideWhenUsed/>
    <w:rsid w:val="00165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65CA8"/>
  </w:style>
  <w:style w:type="character" w:styleId="Lienhypertexte">
    <w:name w:val="Hyperlink"/>
    <w:basedOn w:val="Policepardfaut"/>
    <w:uiPriority w:val="99"/>
    <w:unhideWhenUsed/>
    <w:rsid w:val="00F449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3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1.bp.blogspot.com/-sSUHV70Fbrc/Tjg-GV7pFbI/AAAAAAAAAjY/2MDAfuQrPWk/s1600/resume+loi+electricite.p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-lyce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1274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BAHIDEV</dc:creator>
  <cp:keywords/>
  <dc:description/>
  <cp:lastModifiedBy>ayoub jadia</cp:lastModifiedBy>
  <cp:revision>5</cp:revision>
  <dcterms:created xsi:type="dcterms:W3CDTF">2013-02-20T02:23:00Z</dcterms:created>
  <dcterms:modified xsi:type="dcterms:W3CDTF">2014-04-08T17:44:00Z</dcterms:modified>
</cp:coreProperties>
</file>