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F64" w:rsidRPr="00D57F64" w:rsidRDefault="00D57F64" w:rsidP="00D57F6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D57F6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La différence entre moteur synchrone et asynchrone </w:t>
      </w:r>
    </w:p>
    <w:p w:rsidR="00D57F64" w:rsidRPr="00D57F64" w:rsidRDefault="00D57F64" w:rsidP="00D57F6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7F64">
        <w:rPr>
          <w:rFonts w:ascii="Times New Roman" w:eastAsia="Times New Roman" w:hAnsi="Times New Roman" w:cs="Times New Roman"/>
          <w:sz w:val="24"/>
          <w:szCs w:val="24"/>
        </w:rPr>
        <w:t xml:space="preserve">les points de différences les plus importantes entre un moteur </w:t>
      </w:r>
      <w:r w:rsidRPr="00D57F6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synchrone </w:t>
      </w:r>
      <w:r w:rsidRPr="00D57F64">
        <w:rPr>
          <w:rFonts w:ascii="Times New Roman" w:eastAsia="Times New Roman" w:hAnsi="Times New Roman" w:cs="Times New Roman"/>
          <w:sz w:val="24"/>
          <w:szCs w:val="24"/>
        </w:rPr>
        <w:t>et un moteur asynchrone sont:</w:t>
      </w:r>
      <w:r w:rsidRPr="00D57F64">
        <w:rPr>
          <w:rFonts w:ascii="Times New Roman" w:eastAsia="Times New Roman" w:hAnsi="Times New Roman" w:cs="Times New Roman"/>
          <w:sz w:val="24"/>
          <w:szCs w:val="24"/>
        </w:rPr>
        <w:br/>
      </w:r>
      <w:r w:rsidRPr="00D57F64">
        <w:rPr>
          <w:rFonts w:ascii="Times New Roman" w:eastAsia="Times New Roman" w:hAnsi="Times New Roman" w:cs="Times New Roman"/>
          <w:color w:val="FF0000"/>
          <w:sz w:val="24"/>
          <w:szCs w:val="24"/>
        </w:rPr>
        <w:t>a)</w:t>
      </w:r>
      <w:r w:rsidRPr="00D57F64">
        <w:rPr>
          <w:rFonts w:ascii="Times New Roman" w:eastAsia="Times New Roman" w:hAnsi="Times New Roman" w:cs="Times New Roman"/>
          <w:sz w:val="24"/>
          <w:szCs w:val="24"/>
        </w:rPr>
        <w:t xml:space="preserve"> le rotor d'un moteur synchrone est constitué d'un aimant permanent alimenté par un courant </w:t>
      </w:r>
      <w:proofErr w:type="spellStart"/>
      <w:r w:rsidRPr="00D57F64">
        <w:rPr>
          <w:rFonts w:ascii="Times New Roman" w:eastAsia="Times New Roman" w:hAnsi="Times New Roman" w:cs="Times New Roman"/>
          <w:sz w:val="24"/>
          <w:szCs w:val="24"/>
        </w:rPr>
        <w:t>continu</w:t>
      </w:r>
      <w:proofErr w:type="gramStart"/>
      <w:r w:rsidRPr="00D57F64">
        <w:rPr>
          <w:rFonts w:ascii="Times New Roman" w:eastAsia="Times New Roman" w:hAnsi="Times New Roman" w:cs="Times New Roman"/>
          <w:sz w:val="24"/>
          <w:szCs w:val="24"/>
        </w:rPr>
        <w:t>,et</w:t>
      </w:r>
      <w:proofErr w:type="spellEnd"/>
      <w:proofErr w:type="gramEnd"/>
      <w:r w:rsidRPr="00D57F64">
        <w:rPr>
          <w:rFonts w:ascii="Times New Roman" w:eastAsia="Times New Roman" w:hAnsi="Times New Roman" w:cs="Times New Roman"/>
          <w:sz w:val="24"/>
          <w:szCs w:val="24"/>
        </w:rPr>
        <w:t xml:space="preserve"> le rotor d'un moteur asynchrone est un cylindre en matériau ferromagnétique fixé au stator par des paliers. Il comporte un enroulement constitué de conducteurs en court-circuit parcourus par des courants induits par le champ magnétique créé par les courants </w:t>
      </w:r>
      <w:proofErr w:type="spellStart"/>
      <w:r w:rsidRPr="00D57F64">
        <w:rPr>
          <w:rFonts w:ascii="Times New Roman" w:eastAsia="Times New Roman" w:hAnsi="Times New Roman" w:cs="Times New Roman"/>
          <w:sz w:val="24"/>
          <w:szCs w:val="24"/>
        </w:rPr>
        <w:t>statoriques</w:t>
      </w:r>
      <w:proofErr w:type="spellEnd"/>
      <w:r w:rsidRPr="00D57F64">
        <w:rPr>
          <w:rFonts w:ascii="Times New Roman" w:eastAsia="Times New Roman" w:hAnsi="Times New Roman" w:cs="Times New Roman"/>
          <w:sz w:val="24"/>
          <w:szCs w:val="24"/>
        </w:rPr>
        <w:t>. C'est la principale différence avec une machine synchrone, laquelle a un rotor avec un champ magnétique provenant d'aimants permanents ou de bobines alimentées en courant continu.</w:t>
      </w:r>
      <w:r w:rsidRPr="00D57F64">
        <w:rPr>
          <w:rFonts w:ascii="Times New Roman" w:eastAsia="Times New Roman" w:hAnsi="Times New Roman" w:cs="Times New Roman"/>
          <w:sz w:val="24"/>
          <w:szCs w:val="24"/>
        </w:rPr>
        <w:br/>
      </w:r>
      <w:r w:rsidRPr="00D57F64">
        <w:rPr>
          <w:rFonts w:ascii="Times New Roman" w:eastAsia="Times New Roman" w:hAnsi="Times New Roman" w:cs="Times New Roman"/>
          <w:sz w:val="24"/>
          <w:szCs w:val="24"/>
        </w:rPr>
        <w:br/>
      </w:r>
      <w:r w:rsidRPr="00D57F64">
        <w:rPr>
          <w:rFonts w:ascii="Times New Roman" w:eastAsia="Times New Roman" w:hAnsi="Times New Roman" w:cs="Times New Roman"/>
          <w:color w:val="FF6666"/>
          <w:sz w:val="24"/>
          <w:szCs w:val="24"/>
        </w:rPr>
        <w:t>b)</w:t>
      </w:r>
      <w:r w:rsidRPr="00D57F64">
        <w:rPr>
          <w:rFonts w:ascii="Times New Roman" w:eastAsia="Times New Roman" w:hAnsi="Times New Roman" w:cs="Times New Roman"/>
          <w:sz w:val="24"/>
          <w:szCs w:val="24"/>
        </w:rPr>
        <w:t xml:space="preserve"> la vitesse de rotation de l'arbre d'un moteur et égale a la vitesse du champ tournant (pas de glissement),et pour un moteur asynchrone le glissement n'est pas nul et on a :</w:t>
      </w:r>
    </w:p>
    <w:p w:rsidR="00D57F64" w:rsidRPr="00D57F64" w:rsidRDefault="00D57F64" w:rsidP="00D57F64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904875" cy="371475"/>
            <wp:effectExtent l="19050" t="0" r="9525" b="0"/>
            <wp:docPr id="1" name="BLOGGER_PHOTO_ID_5670740911214418562" descr="http://2.bp.blogspot.com/-mRPoqv_h1co/TrKE0Fo12oI/AAAAAAAAAkY/L5nDiQ8xscU/s320/La%2Bdiff%25C3%25A9rence%2Bentre%2Bmoteur%2Bsynchrone%2Bet%2Basynchrone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OGGER_PHOTO_ID_5670740911214418562" descr="http://2.bp.blogspot.com/-mRPoqv_h1co/TrKE0Fo12oI/AAAAAAAAAkY/L5nDiQ8xscU/s320/La%2Bdiff%25C3%25A9rence%2Bentre%2Bmoteur%2Bsynchrone%2Bet%2Basynchrone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F64" w:rsidRPr="00D57F64" w:rsidRDefault="00D57F64" w:rsidP="00D57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7F64">
        <w:rPr>
          <w:rFonts w:ascii="Times New Roman" w:eastAsia="Times New Roman" w:hAnsi="Times New Roman" w:cs="Times New Roman"/>
          <w:color w:val="FF6666"/>
          <w:sz w:val="24"/>
          <w:szCs w:val="24"/>
        </w:rPr>
        <w:t>c)</w:t>
      </w:r>
      <w:r w:rsidRPr="00D57F64">
        <w:rPr>
          <w:rFonts w:ascii="Times New Roman" w:eastAsia="Times New Roman" w:hAnsi="Times New Roman" w:cs="Times New Roman"/>
          <w:sz w:val="24"/>
          <w:szCs w:val="24"/>
        </w:rPr>
        <w:t xml:space="preserve"> le moteur synchrone peut jouer le rôle d'un compensateur d’énergie réactive (</w:t>
      </w:r>
      <w:proofErr w:type="gramStart"/>
      <w:r w:rsidRPr="00D57F64">
        <w:rPr>
          <w:rFonts w:ascii="Times New Roman" w:eastAsia="Times New Roman" w:hAnsi="Times New Roman" w:cs="Times New Roman"/>
          <w:sz w:val="24"/>
          <w:szCs w:val="24"/>
        </w:rPr>
        <w:t>Q )</w:t>
      </w:r>
      <w:proofErr w:type="gramEnd"/>
      <w:r w:rsidRPr="00D57F64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r w:rsidRPr="00D57F64">
        <w:rPr>
          <w:rFonts w:ascii="Times New Roman" w:eastAsia="Times New Roman" w:hAnsi="Times New Roman" w:cs="Times New Roman"/>
          <w:sz w:val="24"/>
          <w:szCs w:val="24"/>
        </w:rPr>
        <w:br/>
      </w:r>
      <w:r w:rsidRPr="00D57F64">
        <w:rPr>
          <w:rFonts w:ascii="Times New Roman" w:eastAsia="Times New Roman" w:hAnsi="Times New Roman" w:cs="Times New Roman"/>
          <w:sz w:val="24"/>
          <w:szCs w:val="24"/>
        </w:rPr>
        <w:br/>
      </w:r>
      <w:r w:rsidRPr="00D57F64">
        <w:rPr>
          <w:rFonts w:ascii="Times New Roman" w:eastAsia="Times New Roman" w:hAnsi="Times New Roman" w:cs="Times New Roman"/>
          <w:color w:val="FF0000"/>
          <w:sz w:val="24"/>
          <w:szCs w:val="24"/>
        </w:rPr>
        <w:t>d)</w:t>
      </w:r>
      <w:r w:rsidRPr="00D57F64">
        <w:rPr>
          <w:rFonts w:ascii="Times New Roman" w:eastAsia="Times New Roman" w:hAnsi="Times New Roman" w:cs="Times New Roman"/>
          <w:sz w:val="24"/>
          <w:szCs w:val="24"/>
        </w:rPr>
        <w:t xml:space="preserve"> lorsqu’il est chargé le moteur asynchrone absorbe de courant supérieur au courant nominal ainsi que le moteur synchrone se décroche lorsque le couple dépasse une certaine limite.</w:t>
      </w:r>
      <w:r w:rsidRPr="00D57F64">
        <w:rPr>
          <w:rFonts w:ascii="Times New Roman" w:eastAsia="Times New Roman" w:hAnsi="Times New Roman" w:cs="Times New Roman"/>
          <w:sz w:val="24"/>
          <w:szCs w:val="24"/>
        </w:rPr>
        <w:br/>
      </w:r>
      <w:r w:rsidRPr="00D57F64">
        <w:rPr>
          <w:rFonts w:ascii="Times New Roman" w:eastAsia="Times New Roman" w:hAnsi="Times New Roman" w:cs="Times New Roman"/>
          <w:sz w:val="24"/>
          <w:szCs w:val="24"/>
        </w:rPr>
        <w:br/>
      </w:r>
      <w:r w:rsidRPr="00D57F64">
        <w:rPr>
          <w:rFonts w:ascii="Times New Roman" w:eastAsia="Times New Roman" w:hAnsi="Times New Roman" w:cs="Times New Roman"/>
          <w:color w:val="FF0000"/>
          <w:sz w:val="24"/>
          <w:szCs w:val="24"/>
        </w:rPr>
        <w:t>e)</w:t>
      </w:r>
      <w:r w:rsidRPr="00D57F64">
        <w:rPr>
          <w:rFonts w:ascii="Times New Roman" w:eastAsia="Times New Roman" w:hAnsi="Times New Roman" w:cs="Times New Roman"/>
          <w:sz w:val="24"/>
          <w:szCs w:val="24"/>
        </w:rPr>
        <w:t xml:space="preserve"> au niveau de démarrage le moteur synchrone nécessite un système de démarrage</w:t>
      </w:r>
      <w:r w:rsidRPr="00D57F64">
        <w:rPr>
          <w:rFonts w:ascii="Times New Roman" w:eastAsia="Times New Roman" w:hAnsi="Times New Roman" w:cs="Times New Roman"/>
          <w:sz w:val="24"/>
          <w:szCs w:val="24"/>
        </w:rPr>
        <w:br/>
      </w:r>
      <w:r w:rsidRPr="00D57F64">
        <w:rPr>
          <w:rFonts w:ascii="Times New Roman" w:eastAsia="Times New Roman" w:hAnsi="Times New Roman" w:cs="Times New Roman"/>
          <w:sz w:val="24"/>
          <w:szCs w:val="24"/>
        </w:rPr>
        <w:br/>
      </w:r>
      <w:r w:rsidRPr="00D57F64">
        <w:rPr>
          <w:rFonts w:ascii="Times New Roman" w:eastAsia="Times New Roman" w:hAnsi="Times New Roman" w:cs="Times New Roman"/>
          <w:color w:val="FF0000"/>
          <w:sz w:val="24"/>
          <w:szCs w:val="24"/>
        </w:rPr>
        <w:t>f)</w:t>
      </w:r>
      <w:r w:rsidRPr="00D57F64">
        <w:rPr>
          <w:rFonts w:ascii="Times New Roman" w:eastAsia="Times New Roman" w:hAnsi="Times New Roman" w:cs="Times New Roman"/>
          <w:sz w:val="24"/>
          <w:szCs w:val="24"/>
        </w:rPr>
        <w:t xml:space="preserve"> le moteur asynchrone et le plus utilisé dans l'industrie </w:t>
      </w:r>
      <w:proofErr w:type="gramStart"/>
      <w:r w:rsidRPr="00D57F64">
        <w:rPr>
          <w:rFonts w:ascii="Times New Roman" w:eastAsia="Times New Roman" w:hAnsi="Times New Roman" w:cs="Times New Roman"/>
          <w:sz w:val="24"/>
          <w:szCs w:val="24"/>
        </w:rPr>
        <w:t>( coût</w:t>
      </w:r>
      <w:proofErr w:type="gramEnd"/>
      <w:r w:rsidRPr="00D57F64">
        <w:rPr>
          <w:rFonts w:ascii="Times New Roman" w:eastAsia="Times New Roman" w:hAnsi="Times New Roman" w:cs="Times New Roman"/>
          <w:sz w:val="24"/>
          <w:szCs w:val="24"/>
        </w:rPr>
        <w:t xml:space="preserve"> de fabrication, maintenance, variation de vitesse .....).</w:t>
      </w:r>
      <w:r w:rsidRPr="00D57F64">
        <w:rPr>
          <w:rFonts w:ascii="Times New Roman" w:eastAsia="Times New Roman" w:hAnsi="Times New Roman" w:cs="Times New Roman"/>
          <w:sz w:val="24"/>
          <w:szCs w:val="24"/>
        </w:rPr>
        <w:br/>
      </w:r>
      <w:r w:rsidRPr="00D57F64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3048000" cy="1905000"/>
            <wp:effectExtent l="19050" t="0" r="0" b="0"/>
            <wp:docPr id="2" name="BLOGGER_PHOTO_ID_5670741254275765698" descr="http://3.bp.blogspot.com/-YQt20_Kkkkw/TrKFIDpClcI/AAAAAAAAAkk/dQEqQY0fAkI/s320/Machine_asynchrone_8_kW%2Bbac%2Bste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OGGER_PHOTO_ID_5670741254275765698" descr="http://3.bp.blogspot.com/-YQt20_Kkkkw/TrKFIDpClcI/AAAAAAAAAkk/dQEqQY0fAkI/s320/Machine_asynchrone_8_kW%2Bbac%2Bste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516C" w:rsidRDefault="0020516C"/>
    <w:sectPr w:rsidR="0020516C" w:rsidSect="00085929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37EE" w:rsidRDefault="00DD37EE" w:rsidP="00C71760">
      <w:pPr>
        <w:spacing w:after="0" w:line="240" w:lineRule="auto"/>
      </w:pPr>
      <w:r>
        <w:separator/>
      </w:r>
    </w:p>
  </w:endnote>
  <w:endnote w:type="continuationSeparator" w:id="0">
    <w:p w:rsidR="00DD37EE" w:rsidRDefault="00DD37EE" w:rsidP="00C71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37EE" w:rsidRDefault="00DD37EE" w:rsidP="00C71760">
      <w:pPr>
        <w:spacing w:after="0" w:line="240" w:lineRule="auto"/>
      </w:pPr>
      <w:r>
        <w:separator/>
      </w:r>
    </w:p>
  </w:footnote>
  <w:footnote w:type="continuationSeparator" w:id="0">
    <w:p w:rsidR="00DD37EE" w:rsidRDefault="00DD37EE" w:rsidP="00C717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760" w:rsidRPr="00C71760" w:rsidRDefault="00C71760" w:rsidP="0006250D">
    <w:pPr>
      <w:pStyle w:val="En-tte"/>
      <w:rPr>
        <w:b/>
        <w:bCs/>
        <w:color w:val="76923C" w:themeColor="accent3" w:themeShade="BF"/>
        <w:sz w:val="32"/>
        <w:szCs w:val="32"/>
      </w:rPr>
    </w:pPr>
    <w:r w:rsidRPr="00C71760">
      <w:rPr>
        <w:b/>
        <w:bCs/>
        <w:color w:val="76923C" w:themeColor="accent3" w:themeShade="BF"/>
        <w:sz w:val="32"/>
        <w:szCs w:val="32"/>
      </w:rPr>
      <w:t xml:space="preserve">Pour plus des cours, exercices, examens ... Site </w:t>
    </w:r>
    <w:hyperlink r:id="rId1" w:history="1">
      <w:r w:rsidR="0006250D" w:rsidRPr="00B33466">
        <w:rPr>
          <w:rStyle w:val="Lienhypertexte"/>
          <w:b/>
          <w:bCs/>
          <w:sz w:val="32"/>
          <w:szCs w:val="32"/>
        </w:rPr>
        <w:t>www.ma-lycee.com</w:t>
      </w:r>
    </w:hyperlink>
    <w:r w:rsidR="0006250D">
      <w:rPr>
        <w:b/>
        <w:bCs/>
        <w:color w:val="76923C" w:themeColor="accent3" w:themeShade="BF"/>
        <w:sz w:val="32"/>
        <w:szCs w:val="32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D57F64"/>
    <w:rsid w:val="0006250D"/>
    <w:rsid w:val="00085929"/>
    <w:rsid w:val="0013254A"/>
    <w:rsid w:val="0020516C"/>
    <w:rsid w:val="004F260E"/>
    <w:rsid w:val="00C71760"/>
    <w:rsid w:val="00D57F64"/>
    <w:rsid w:val="00DD3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929"/>
  </w:style>
  <w:style w:type="paragraph" w:styleId="Titre3">
    <w:name w:val="heading 3"/>
    <w:basedOn w:val="Normal"/>
    <w:link w:val="Titre3Car"/>
    <w:uiPriority w:val="9"/>
    <w:qFormat/>
    <w:rsid w:val="00D57F6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D57F6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57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57F64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C717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71760"/>
  </w:style>
  <w:style w:type="paragraph" w:styleId="Pieddepage">
    <w:name w:val="footer"/>
    <w:basedOn w:val="Normal"/>
    <w:link w:val="PieddepageCar"/>
    <w:uiPriority w:val="99"/>
    <w:semiHidden/>
    <w:unhideWhenUsed/>
    <w:rsid w:val="00C717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71760"/>
  </w:style>
  <w:style w:type="character" w:styleId="Lienhypertexte">
    <w:name w:val="Hyperlink"/>
    <w:basedOn w:val="Policepardfaut"/>
    <w:uiPriority w:val="99"/>
    <w:unhideWhenUsed/>
    <w:rsid w:val="0006250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6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63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3.bp.blogspot.com/-YQt20_Kkkkw/TrKFIDpClcI/AAAAAAAAAkk/dQEqQY0fAkI/s1600/Machine_asynchrone_8_kW+bac+ste.jp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2.bp.blogspot.com/-mRPoqv_h1co/TrKE0Fo12oI/AAAAAAAAAkY/L5nDiQ8xscU/s1600/La+diff%C3%A9rence+entre+moteur+synchrone+et+asynchrone.png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-lycee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1160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BAHIDEV</dc:creator>
  <cp:keywords/>
  <dc:description/>
  <cp:lastModifiedBy>ayoub jadia</cp:lastModifiedBy>
  <cp:revision>7</cp:revision>
  <dcterms:created xsi:type="dcterms:W3CDTF">2013-02-20T02:39:00Z</dcterms:created>
  <dcterms:modified xsi:type="dcterms:W3CDTF">2014-04-08T17:48:00Z</dcterms:modified>
</cp:coreProperties>
</file>