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51" w:rsidRPr="00553551" w:rsidRDefault="00553551" w:rsidP="00553551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مجزوءة : الوضع البشري</w:t>
      </w:r>
    </w:p>
    <w:p w:rsidR="00553551" w:rsidRPr="00BC1305" w:rsidRDefault="00553551" w:rsidP="00553551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</w:p>
    <w:p w:rsidR="00CE49A3" w:rsidRPr="00553551" w:rsidRDefault="00CE49A3" w:rsidP="00CE49A3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</w:p>
    <w:p w:rsidR="00553551" w:rsidRPr="00553551" w:rsidRDefault="00553551" w:rsidP="00553551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1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الشخص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:</w:t>
      </w:r>
    </w:p>
    <w:p w:rsidR="00553551" w:rsidRPr="00553551" w:rsidRDefault="00553551" w:rsidP="00553551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553551" w:rsidRPr="00BC1305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BC1305">
        <w:rPr>
          <w:rFonts w:ascii="Verdana" w:eastAsia="Times New Roman" w:hAnsi="Verdana" w:cs="Times New Roman"/>
          <w:b/>
          <w:bCs/>
          <w:lang w:eastAsia="fr-FR"/>
        </w:rPr>
        <w:t>  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======</w:t>
      </w:r>
      <w:r w:rsidRPr="00BC1305">
        <w:rPr>
          <w:rFonts w:ascii="Verdana" w:eastAsia="Times New Roman" w:hAnsi="Verdana" w:cs="Times New Roman"/>
          <w:b/>
          <w:bCs/>
          <w:lang w:eastAsia="fr-FR"/>
        </w:rPr>
        <w:t>  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الشخص والهوية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 : 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جون لوك</w:t>
      </w:r>
      <w:r w:rsidRPr="00553551">
        <w:rPr>
          <w:rFonts w:ascii="Verdana" w:eastAsia="Times New Roman" w:hAnsi="Verdana" w:cs="Times New Roman"/>
          <w:b/>
          <w:bCs/>
          <w:u w:val="single"/>
          <w:lang w:eastAsia="fr-FR"/>
        </w:rPr>
        <w:t xml:space="preserve"> 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مفهوم الشعور : الاحساسات تجعل الشخص متميزا عن غيره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لا شوليي</w:t>
      </w:r>
      <w:r w:rsidRPr="00553551">
        <w:rPr>
          <w:rFonts w:ascii="Verdana" w:eastAsia="Times New Roman" w:hAnsi="Verdana" w:cs="Times New Roman"/>
          <w:b/>
          <w:bCs/>
          <w:u w:val="single"/>
          <w:lang w:eastAsia="fr-FR"/>
        </w:rPr>
        <w:t xml:space="preserve"> 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دوام نفس الطبع وترابط الذكريات</w:t>
      </w:r>
    </w:p>
    <w:p w:rsidR="00553551" w:rsidRPr="00BC1305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فرويد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    :</w:t>
      </w:r>
      <w:r w:rsidRPr="00BC1305">
        <w:rPr>
          <w:rFonts w:ascii="Verdana" w:eastAsia="Times New Roman" w:hAnsi="Verdana" w:cs="Times New Roman"/>
          <w:b/>
          <w:bCs/>
          <w:lang w:eastAsia="fr-FR"/>
        </w:rPr>
        <w:t xml:space="preserve">  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وحدة قائمة في الشخص الذي يعيش صراعات نفسية بين الهو والانا والانا الاعلى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2 </w:t>
      </w:r>
    </w:p>
    <w:p w:rsidR="00CE49A3" w:rsidRPr="00553551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553551" w:rsidRPr="00BC1305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======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الشخص بوصفة قيمة</w:t>
      </w:r>
    </w:p>
    <w:p w:rsidR="00553551" w:rsidRPr="00553551" w:rsidRDefault="00553551" w:rsidP="00BC1305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كانط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 : 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الشخص متميز عن الموضوعات والاشياء بامتلاكه لعقل اخلاقي كغاية في ذاته لا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   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وسيلة زلا تقدر قيمته بسعر</w:t>
      </w:r>
    </w:p>
    <w:p w:rsidR="00553551" w:rsidRPr="00BC1305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مونيي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الشخص متميز باكتسابه لشخصيته ( الشخصنة او التشخصن) كتجربة نابعة من</w:t>
      </w:r>
      <w:r w:rsidRPr="00BC1305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ابداع ذاتي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.</w:t>
      </w:r>
    </w:p>
    <w:p w:rsidR="00CE49A3" w:rsidRPr="00553551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553551" w:rsidRPr="00BC1305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======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الشخص بين الضرورة والحرية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سبينوزا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: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القول بالضرورة والخضوع لمبدا العلية الطبيعية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سارتر</w:t>
      </w:r>
      <w:r w:rsidRPr="00553551">
        <w:rPr>
          <w:rFonts w:ascii="Verdana" w:eastAsia="Times New Roman" w:hAnsi="Verdana" w:cs="Times New Roman"/>
          <w:b/>
          <w:bCs/>
          <w:u w:val="single"/>
          <w:lang w:eastAsia="fr-FR"/>
        </w:rPr>
        <w:t> :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القول بالحرية . الانسان مشروع يمتلك الارادة والاختيار والمسؤولية عنذلك ( صانع ما هو عليه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)</w:t>
      </w:r>
    </w:p>
    <w:p w:rsidR="00553551" w:rsidRPr="00BC1305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CE49A3" w:rsidRPr="00BC1305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CE49A3" w:rsidRPr="00553551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553551" w:rsidRPr="00BC1305" w:rsidRDefault="00553551" w:rsidP="00553551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2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الغير</w:t>
      </w:r>
    </w:p>
    <w:p w:rsidR="00553551" w:rsidRPr="00BC1305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: ========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وجود الغير 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ديكارت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 : 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وجود الغير احتمالي .  الانا وحدوي موجود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سارتر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  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وجود الغير شبيه بالموضوعات </w:t>
      </w:r>
      <w:r w:rsidRPr="00BC1305">
        <w:rPr>
          <w:rFonts w:ascii="Verdana" w:eastAsia="Times New Roman" w:hAnsi="Verdana" w:cs="Times New Roman"/>
          <w:b/>
          <w:bCs/>
          <w:rtl/>
          <w:lang w:eastAsia="fr-FR"/>
        </w:rPr>
        <w:t>والاشايء التي ليس بينها علاقة (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العدم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)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دولوز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   : 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الغير يصير محسوسا وواقعيا في وجوده بفعل اللغة والحوار</w:t>
      </w:r>
    </w:p>
    <w:p w:rsidR="00553551" w:rsidRPr="00553551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u w:val="single"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lang w:eastAsia="fr-FR"/>
        </w:rPr>
        <w:t> </w:t>
      </w:r>
    </w:p>
    <w:p w:rsidR="00553551" w:rsidRPr="00BC1305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========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معرفة الغير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سارتر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: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معرفة الغير مستحيلة لوجود العدم بين الذوات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مالبرانش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معرفة مستعصية خصوصا المشاعر والاحاسيس</w:t>
      </w:r>
    </w:p>
    <w:p w:rsidR="00553551" w:rsidRPr="00BC1305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ميرلوبونتي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 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معرفة ممكنة بفعل التواصل واللغة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  </w:t>
      </w:r>
    </w:p>
    <w:p w:rsidR="00CE49A3" w:rsidRPr="00553551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553551" w:rsidRPr="00BC1305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========</w:t>
      </w:r>
      <w:r w:rsidRPr="00BC1305">
        <w:rPr>
          <w:rFonts w:ascii="Verdana" w:eastAsia="Times New Roman" w:hAnsi="Verdana" w:cs="Times New Roman"/>
          <w:b/>
          <w:bCs/>
          <w:rtl/>
          <w:lang w:eastAsia="fr-FR"/>
        </w:rPr>
        <w:t>العلاقة مع الغي</w:t>
      </w:r>
    </w:p>
    <w:p w:rsidR="00553551" w:rsidRPr="00553551" w:rsidRDefault="00553551" w:rsidP="00BC1305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ارسطو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علاقة صداقة وخصوصا صداقة الفضيلة اساس العلاقة مع الغير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كوجيف هيجل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) :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نموذج الصراع . العلاقة الجدلية بين العبد والسيد 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CE49A3" w:rsidRPr="00BC1305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CE49A3" w:rsidRPr="00553551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553551" w:rsidRPr="00BC1305" w:rsidRDefault="00CE49A3" w:rsidP="00553551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  <w:r w:rsidRPr="00BC1305">
        <w:rPr>
          <w:rFonts w:ascii="Verdana" w:eastAsia="Times New Roman" w:hAnsi="Verdana" w:cs="Times New Roman"/>
          <w:b/>
          <w:bCs/>
          <w:lang w:eastAsia="fr-FR"/>
        </w:rPr>
        <w:t>3</w:t>
      </w:r>
      <w:r w:rsidR="00553551" w:rsidRPr="00553551">
        <w:rPr>
          <w:rFonts w:ascii="Verdana" w:eastAsia="Times New Roman" w:hAnsi="Verdana" w:cs="Times New Roman"/>
          <w:b/>
          <w:bCs/>
          <w:rtl/>
          <w:lang w:eastAsia="fr-FR"/>
        </w:rPr>
        <w:t>التاريخ</w:t>
      </w:r>
    </w:p>
    <w:p w:rsidR="00553551" w:rsidRPr="00BC1305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:======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المعرفة التاريخية</w:t>
      </w:r>
    </w:p>
    <w:p w:rsidR="00553551" w:rsidRPr="00553551" w:rsidRDefault="00553551" w:rsidP="00BC1305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 xml:space="preserve">ابن خلدون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: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المعرفة التاريخية تتجازو السرد والحكي الى التحقيق والتعليل كمعرفة علمية تبحث عن عن الحقيقة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.</w:t>
      </w:r>
    </w:p>
    <w:p w:rsidR="00553551" w:rsidRPr="00BC1305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 xml:space="preserve">ريكور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معرفة نسبية نظرا لتدخل ذاتية المؤرخ</w:t>
      </w:r>
    </w:p>
    <w:p w:rsidR="00CE49A3" w:rsidRPr="00553551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553551" w:rsidRPr="00BC1305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======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التاريخ وفكرة التقدم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كار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: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خصائص التاريخ : * التقدم وليس التطور *ليس له بداية ونهاية *يعرف قطائع وعدم استمرارية متواصلة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.</w:t>
      </w:r>
    </w:p>
    <w:p w:rsidR="00CE49A3" w:rsidRPr="00BC1305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ماركوز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: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شهد التاريخ اساسا نوعين من التقدم : تقدم كمي (تقني) وتقدم كيفي ( انساني</w:t>
      </w:r>
    </w:p>
    <w:p w:rsidR="00553551" w:rsidRPr="00553551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BC1305">
        <w:rPr>
          <w:rFonts w:ascii="Verdana" w:eastAsia="Times New Roman" w:hAnsi="Verdana" w:cs="Times New Roman"/>
          <w:b/>
          <w:bCs/>
          <w:lang w:eastAsia="fr-FR"/>
        </w:rPr>
        <w:t>.</w:t>
      </w:r>
    </w:p>
    <w:p w:rsidR="00F36CD9" w:rsidRPr="00BC1305" w:rsidRDefault="00F36CD9" w:rsidP="00F36CD9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BC1305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="00553551" w:rsidRPr="00553551">
        <w:rPr>
          <w:rFonts w:ascii="Verdana" w:eastAsia="Times New Roman" w:hAnsi="Verdana" w:cs="Times New Roman"/>
          <w:b/>
          <w:bCs/>
          <w:lang w:eastAsia="fr-FR"/>
        </w:rPr>
        <w:t>======</w:t>
      </w:r>
      <w:r w:rsidR="00553551" w:rsidRPr="00553551">
        <w:rPr>
          <w:rFonts w:ascii="Verdana" w:eastAsia="Times New Roman" w:hAnsi="Verdana" w:cs="Times New Roman"/>
          <w:b/>
          <w:bCs/>
          <w:rtl/>
          <w:lang w:eastAsia="fr-FR"/>
        </w:rPr>
        <w:t>دور الانسان في بناء التاريخ</w:t>
      </w:r>
      <w:r w:rsidR="00553551" w:rsidRPr="00553551">
        <w:rPr>
          <w:rFonts w:ascii="Verdana" w:eastAsia="Times New Roman" w:hAnsi="Verdana" w:cs="Times New Roman"/>
          <w:b/>
          <w:bCs/>
          <w:lang w:eastAsia="fr-FR"/>
        </w:rPr>
        <w:t xml:space="preserve"> :</w:t>
      </w:r>
    </w:p>
    <w:p w:rsidR="00553551" w:rsidRPr="00553551" w:rsidRDefault="00553551" w:rsidP="00F36CD9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التوسيرهيجل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):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التاريخ هو من يصنع نفسه وليس الابطال من الناس سوى منفذين لما ارادالتاريخ صنعه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.</w:t>
      </w:r>
    </w:p>
    <w:p w:rsidR="00F36CD9" w:rsidRPr="00BC1305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سارتر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الانسان هو صانع ومحرك التاريخ فقط يكفي الوعي بذلك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.</w:t>
      </w:r>
    </w:p>
    <w:p w:rsidR="00F36CD9" w:rsidRPr="00BC1305" w:rsidRDefault="00F36CD9" w:rsidP="00F36CD9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CE49A3" w:rsidRPr="00BC1305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BC1305" w:rsidRPr="00553551" w:rsidRDefault="00BC1305" w:rsidP="00BC1305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553551" w:rsidRPr="00BC1305" w:rsidRDefault="00553551" w:rsidP="00F36CD9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مجزوءة :المعرفة</w:t>
      </w:r>
    </w:p>
    <w:p w:rsidR="00F36CD9" w:rsidRPr="00BC1305" w:rsidRDefault="00F36CD9" w:rsidP="00F36CD9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</w:p>
    <w:p w:rsidR="00CE49A3" w:rsidRPr="00553551" w:rsidRDefault="00CE49A3" w:rsidP="00CE49A3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</w:p>
    <w:p w:rsidR="00F36CD9" w:rsidRPr="00BC1305" w:rsidRDefault="00553551" w:rsidP="00F36CD9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1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النظرية والتجربة</w:t>
      </w:r>
    </w:p>
    <w:p w:rsidR="00F36CD9" w:rsidRPr="00BC1305" w:rsidRDefault="00553551" w:rsidP="005F728D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="00F36CD9" w:rsidRPr="00553551">
        <w:rPr>
          <w:rFonts w:ascii="Verdana" w:eastAsia="Times New Roman" w:hAnsi="Verdana" w:cs="Times New Roman"/>
          <w:b/>
          <w:bCs/>
          <w:lang w:eastAsia="fr-FR"/>
        </w:rPr>
        <w:t>:====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التجربة والترجيب </w:t>
      </w:r>
    </w:p>
    <w:p w:rsidR="00553551" w:rsidRPr="00553551" w:rsidRDefault="00553551" w:rsidP="00F36CD9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برنار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: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خطوات المنهج التجريبي :*الملاحظة*الفرضية*التجربة*القانون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توم</w:t>
      </w:r>
      <w:r w:rsidRPr="00553551">
        <w:rPr>
          <w:rFonts w:ascii="Verdana" w:eastAsia="Times New Roman" w:hAnsi="Verdana" w:cs="Times New Roman"/>
          <w:b/>
          <w:bCs/>
          <w:u w:val="single"/>
          <w:lang w:eastAsia="fr-FR"/>
        </w:rPr>
        <w:t>: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اهمية الخيابل كتجربة ذهنية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جاكار</w:t>
      </w:r>
      <w:r w:rsidRPr="00553551">
        <w:rPr>
          <w:rFonts w:ascii="Verdana" w:eastAsia="Times New Roman" w:hAnsi="Verdana" w:cs="Times New Roman"/>
          <w:b/>
          <w:bCs/>
          <w:u w:val="single"/>
          <w:lang w:eastAsia="fr-FR"/>
        </w:rPr>
        <w:t>: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يميز بين النظرية والتجربة وبين التجربة والتجريب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5F728D" w:rsidRPr="00BC1305" w:rsidRDefault="005F728D" w:rsidP="005F728D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:=====</w:t>
      </w:r>
      <w:r w:rsidR="00553551"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bookmarkStart w:id="0" w:name="_GoBack"/>
      <w:bookmarkEnd w:id="0"/>
      <w:r w:rsidR="00553551" w:rsidRPr="00553551">
        <w:rPr>
          <w:rFonts w:ascii="Verdana" w:eastAsia="Times New Roman" w:hAnsi="Verdana" w:cs="Times New Roman"/>
          <w:b/>
          <w:bCs/>
          <w:rtl/>
          <w:lang w:eastAsia="fr-FR"/>
        </w:rPr>
        <w:t>العقلانية العلمية</w:t>
      </w:r>
    </w:p>
    <w:p w:rsidR="00553551" w:rsidRPr="00553551" w:rsidRDefault="00553551" w:rsidP="005F728D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 xml:space="preserve"> رايشنباخ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يرفض مذهب العقلانية المتعالية عن التجربة والقائمة على العقل بما في ذلك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الرياضيات 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بلانشيي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العقلانية العلمية عقلانية منفتحة على العقل والتجربة 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5F728D" w:rsidRPr="00BC1305" w:rsidRDefault="005F728D" w:rsidP="005F728D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:====</w:t>
      </w:r>
      <w:r w:rsidR="00553551"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="00553551" w:rsidRPr="00553551">
        <w:rPr>
          <w:rFonts w:ascii="Verdana" w:eastAsia="Times New Roman" w:hAnsi="Verdana" w:cs="Times New Roman"/>
          <w:b/>
          <w:bCs/>
          <w:rtl/>
          <w:lang w:eastAsia="fr-FR"/>
        </w:rPr>
        <w:t>معايير هلمية النظريات</w:t>
      </w:r>
    </w:p>
    <w:p w:rsidR="00553551" w:rsidRPr="00553551" w:rsidRDefault="00553551" w:rsidP="005F728D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 xml:space="preserve">ابن الهيثم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: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النقد كمعيار اساسي (الشكوك على بطليموس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بوبر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معايير القابلية للتكذيب والتززيف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553551" w:rsidRPr="00BC1305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CE49A3" w:rsidRPr="00553551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5F728D" w:rsidRPr="00BC1305" w:rsidRDefault="00553551" w:rsidP="005F728D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2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العلوم الانسانية</w:t>
      </w:r>
    </w:p>
    <w:p w:rsidR="005F728D" w:rsidRPr="00BC1305" w:rsidRDefault="00553551" w:rsidP="005F728D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:</w:t>
      </w:r>
      <w:r w:rsidR="005F728D" w:rsidRPr="00BC1305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="005F728D" w:rsidRPr="00553551">
        <w:rPr>
          <w:rFonts w:ascii="Verdana" w:eastAsia="Times New Roman" w:hAnsi="Verdana" w:cs="Times New Roman"/>
          <w:b/>
          <w:bCs/>
          <w:lang w:eastAsia="fr-FR"/>
        </w:rPr>
        <w:t>:===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الموضوعية في العلوم الانسانية</w:t>
      </w:r>
    </w:p>
    <w:p w:rsidR="00553551" w:rsidRPr="00553551" w:rsidRDefault="00553551" w:rsidP="005F728D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 xml:space="preserve"> غولدمان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: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غياب الموضوعية في العلوم الانسانية وحضور ذاتية الباحث 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بياجي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: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غياب الموضوعية لان الباحث ذات وموضوع للدراسة في نفس الوقت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FD7D70" w:rsidRPr="00BC1305" w:rsidRDefault="00FD7D70" w:rsidP="00FD7D70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:====</w:t>
      </w:r>
      <w:r w:rsidR="00553551"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علمية العلوم الانسانية </w:t>
      </w:r>
      <w:r w:rsidR="00553551" w:rsidRPr="00553551">
        <w:rPr>
          <w:rFonts w:ascii="Verdana" w:eastAsia="Times New Roman" w:hAnsi="Verdana" w:cs="Times New Roman"/>
          <w:b/>
          <w:bCs/>
          <w:lang w:eastAsia="fr-FR"/>
        </w:rPr>
        <w:t>:*</w:t>
      </w:r>
      <w:r w:rsidRPr="00BC1305">
        <w:rPr>
          <w:rFonts w:ascii="Verdana" w:eastAsia="Times New Roman" w:hAnsi="Verdana" w:cs="Times New Roman"/>
          <w:b/>
          <w:bCs/>
          <w:lang w:eastAsia="fr-FR"/>
        </w:rPr>
        <w:t xml:space="preserve">  </w:t>
      </w:r>
      <w:r w:rsidR="00553551"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="00553551" w:rsidRPr="00553551">
        <w:rPr>
          <w:rFonts w:ascii="Verdana" w:eastAsia="Times New Roman" w:hAnsi="Verdana" w:cs="Times New Roman"/>
          <w:b/>
          <w:bCs/>
          <w:rtl/>
          <w:lang w:eastAsia="fr-FR"/>
        </w:rPr>
        <w:t>الفهم والتفسير</w:t>
      </w:r>
    </w:p>
    <w:p w:rsidR="00553551" w:rsidRPr="00553551" w:rsidRDefault="00553551" w:rsidP="00FD7D70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غرانجي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: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التمييز بين الفهم والتفسير وينتقد الفهم كمنهج بالنسبة للعلوم الانسانية</w:t>
      </w:r>
    </w:p>
    <w:p w:rsidR="00553551" w:rsidRPr="00553551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ديلتاي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يدافع عن منهج الفهم بخصوص العلوم الانسانية</w:t>
      </w:r>
    </w:p>
    <w:p w:rsidR="00FD7D70" w:rsidRPr="00BC1305" w:rsidRDefault="00FD7D70" w:rsidP="00CE49A3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Verdana" w:eastAsia="Times New Roman" w:hAnsi="Verdana" w:cs="Times New Roman"/>
          <w:b/>
          <w:bCs/>
          <w:lang w:eastAsia="fr-FR"/>
        </w:rPr>
      </w:pPr>
      <w:r w:rsidRPr="00BC1305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="00CE49A3" w:rsidRPr="00BC1305">
        <w:rPr>
          <w:rFonts w:ascii="Verdana" w:eastAsia="Times New Roman" w:hAnsi="Verdana" w:cs="Times New Roman"/>
          <w:b/>
          <w:bCs/>
          <w:lang w:eastAsia="fr-FR"/>
        </w:rPr>
        <w:t xml:space="preserve">*  </w:t>
      </w:r>
      <w:r w:rsidRPr="00BC1305">
        <w:rPr>
          <w:rFonts w:ascii="Verdana" w:eastAsia="Times New Roman" w:hAnsi="Verdana" w:cs="Times New Roman"/>
          <w:b/>
          <w:bCs/>
          <w:lang w:eastAsia="fr-FR"/>
        </w:rPr>
        <w:t xml:space="preserve">                </w:t>
      </w:r>
      <w:r w:rsidR="00553551" w:rsidRPr="00BC1305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BC1305">
        <w:rPr>
          <w:rFonts w:ascii="Verdana" w:eastAsia="Times New Roman" w:hAnsi="Verdana" w:cs="Times New Roman"/>
          <w:b/>
          <w:bCs/>
          <w:lang w:eastAsia="fr-FR"/>
        </w:rPr>
        <w:t xml:space="preserve">       </w:t>
      </w:r>
      <w:r w:rsidR="00CE49A3" w:rsidRPr="00BC1305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="00553551" w:rsidRPr="00BC1305">
        <w:rPr>
          <w:rFonts w:ascii="Verdana" w:eastAsia="Times New Roman" w:hAnsi="Verdana" w:cs="Times New Roman"/>
          <w:b/>
          <w:bCs/>
          <w:rtl/>
          <w:lang w:eastAsia="fr-FR"/>
        </w:rPr>
        <w:t>اي نموذج للعملية في العلوم الانسانية</w:t>
      </w:r>
    </w:p>
    <w:p w:rsidR="00553551" w:rsidRPr="00BC1305" w:rsidRDefault="00553551" w:rsidP="00FD7D70">
      <w:pPr>
        <w:bidi/>
        <w:spacing w:after="0" w:line="240" w:lineRule="auto"/>
        <w:rPr>
          <w:rFonts w:ascii="Verdana" w:eastAsia="Times New Roman" w:hAnsi="Verdana" w:cs="Times New Roman"/>
          <w:b/>
          <w:bCs/>
          <w:lang w:eastAsia="fr-FR"/>
        </w:rPr>
      </w:pPr>
      <w:r w:rsidRPr="00BC1305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موران</w:t>
      </w:r>
      <w:r w:rsidR="00BC1305" w:rsidRPr="00BC1305">
        <w:rPr>
          <w:rFonts w:ascii="Verdana" w:eastAsia="Times New Roman" w:hAnsi="Verdana" w:cs="Times New Roman"/>
          <w:b/>
          <w:bCs/>
          <w:u w:val="single"/>
          <w:lang w:eastAsia="fr-FR"/>
        </w:rPr>
        <w:t xml:space="preserve"> </w:t>
      </w:r>
      <w:r w:rsidRPr="00BC1305">
        <w:rPr>
          <w:rFonts w:ascii="Verdana" w:eastAsia="Times New Roman" w:hAnsi="Verdana" w:cs="Times New Roman"/>
          <w:b/>
          <w:bCs/>
          <w:lang w:eastAsia="fr-FR"/>
        </w:rPr>
        <w:t>:</w:t>
      </w:r>
      <w:r w:rsidRPr="00BC1305">
        <w:rPr>
          <w:rFonts w:ascii="Verdana" w:eastAsia="Times New Roman" w:hAnsi="Verdana" w:cs="Times New Roman"/>
          <w:b/>
          <w:bCs/>
          <w:rtl/>
          <w:lang w:eastAsia="fr-FR"/>
        </w:rPr>
        <w:t xml:space="preserve">يميز يبن سوسيولوجيا علمية واخرى انشائية </w:t>
      </w:r>
    </w:p>
    <w:p w:rsidR="00553551" w:rsidRPr="00553551" w:rsidRDefault="00553551" w:rsidP="00FD7D70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ميرلوبونتي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: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اهمية الرجوع الى التجربة الذاتية في دراسة</w:t>
      </w:r>
      <w:r w:rsidR="00FD7D70" w:rsidRPr="00BC1305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الظواهر الانسانية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.</w:t>
      </w:r>
    </w:p>
    <w:p w:rsidR="00553551" w:rsidRPr="00BC1305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CE49A3" w:rsidRPr="00BC1305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CE49A3" w:rsidRPr="00553551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FD7D70" w:rsidRPr="00BC1305" w:rsidRDefault="00553551" w:rsidP="00FD7D70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3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الحقيقة</w:t>
      </w:r>
    </w:p>
    <w:p w:rsidR="00FD7D70" w:rsidRPr="00BC1305" w:rsidRDefault="00553551" w:rsidP="00FD7D70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:</w:t>
      </w:r>
      <w:r w:rsidR="00FD7D70" w:rsidRPr="00BC1305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="00FD7D70" w:rsidRPr="00553551">
        <w:rPr>
          <w:rFonts w:ascii="Verdana" w:eastAsia="Times New Roman" w:hAnsi="Verdana" w:cs="Times New Roman"/>
          <w:b/>
          <w:bCs/>
          <w:lang w:eastAsia="fr-FR"/>
        </w:rPr>
        <w:t>: ======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الراي والحقيقة</w:t>
      </w:r>
    </w:p>
    <w:p w:rsidR="00553551" w:rsidRPr="00553551" w:rsidRDefault="00553551" w:rsidP="00FD7D70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ديكارت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الشك في الاراء المسلم بها من اجل بناء الحقيقة على اساس يقينية 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باشلار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: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بناء الحقيقة العلمية يقتضي ربط الراي لانو يقوم على المنفعة والمصلحة وليس الحقيقة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.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FD7D70" w:rsidRPr="00BC1305" w:rsidRDefault="00FD7D70" w:rsidP="00FD7D70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: ======</w:t>
      </w:r>
      <w:r w:rsidR="00553551" w:rsidRPr="00553551">
        <w:rPr>
          <w:rFonts w:ascii="Verdana" w:eastAsia="Times New Roman" w:hAnsi="Verdana" w:cs="Times New Roman"/>
          <w:b/>
          <w:bCs/>
          <w:rtl/>
          <w:lang w:eastAsia="fr-FR"/>
        </w:rPr>
        <w:t>معايير الحقيقة</w:t>
      </w:r>
    </w:p>
    <w:p w:rsidR="00553551" w:rsidRPr="00553551" w:rsidRDefault="00553551" w:rsidP="00FD7D70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 xml:space="preserve">فوكو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: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ارتباط بالسلطة وخصوصا السياسية اذ يتم انتاجها ونشرها ومراقبتها من طرف هيئات عليا 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 xml:space="preserve">هيوم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: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هناك نوعين من الحقيقة :* حقيقة علمية و *حقيقة تجريبية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.</w:t>
      </w:r>
    </w:p>
    <w:p w:rsidR="00553551" w:rsidRPr="00553551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E77502" w:rsidRPr="00BC1305" w:rsidRDefault="00553551" w:rsidP="00E77502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 </w:t>
      </w:r>
      <w:r w:rsidR="00E77502" w:rsidRPr="00553551">
        <w:rPr>
          <w:rFonts w:ascii="Verdana" w:eastAsia="Times New Roman" w:hAnsi="Verdana" w:cs="Times New Roman"/>
          <w:b/>
          <w:bCs/>
          <w:lang w:eastAsia="fr-FR"/>
        </w:rPr>
        <w:t>: ======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الحقيقة كقيمة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</w:p>
    <w:p w:rsidR="00553551" w:rsidRPr="00553551" w:rsidRDefault="00553551" w:rsidP="00E77502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جيمس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تصور براغماتي نفعي للحقيقة (نسبية الحقيقة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)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 xml:space="preserve">كانط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تصور اخلاقي , قول الحقيقة واجب اخلاقي مهما كانت النتائج والدوافع ( الحقيقة المطلقة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)</w:t>
      </w:r>
    </w:p>
    <w:p w:rsidR="00553551" w:rsidRPr="00BC1305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CE49A3" w:rsidRPr="00BC1305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CE49A3" w:rsidRPr="00BC1305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CE49A3" w:rsidRPr="00BC1305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CE49A3" w:rsidRPr="00BC1305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CE49A3" w:rsidRPr="00BC1305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CE49A3" w:rsidRPr="00BC1305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553551" w:rsidRPr="00BC1305" w:rsidRDefault="00553551" w:rsidP="00CE49A3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مجزوءة : السياسة</w:t>
      </w:r>
    </w:p>
    <w:p w:rsidR="00CE49A3" w:rsidRPr="00BC1305" w:rsidRDefault="00CE49A3" w:rsidP="00CE49A3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</w:p>
    <w:p w:rsidR="00CE49A3" w:rsidRPr="00BC1305" w:rsidRDefault="00CE49A3" w:rsidP="00CE49A3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</w:p>
    <w:p w:rsidR="00CE49A3" w:rsidRPr="00553551" w:rsidRDefault="00CE49A3" w:rsidP="00CE49A3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</w:p>
    <w:p w:rsidR="00E77502" w:rsidRPr="00BC1305" w:rsidRDefault="00553551" w:rsidP="00E77502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1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الدولة</w:t>
      </w:r>
    </w:p>
    <w:p w:rsidR="00E77502" w:rsidRPr="00BC1305" w:rsidRDefault="00553551" w:rsidP="00E77502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="00E77502" w:rsidRPr="00553551">
        <w:rPr>
          <w:rFonts w:ascii="Verdana" w:eastAsia="Times New Roman" w:hAnsi="Verdana" w:cs="Times New Roman"/>
          <w:b/>
          <w:bCs/>
          <w:lang w:eastAsia="fr-FR"/>
        </w:rPr>
        <w:t>: ===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مشورعية الدولة وغايتها</w:t>
      </w:r>
    </w:p>
    <w:p w:rsidR="00553551" w:rsidRPr="00553551" w:rsidRDefault="00553551" w:rsidP="00E77502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فيبر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: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ثلاثةاشكال حيث تقوم الدولة على الشرعية القانونية</w:t>
      </w:r>
    </w:p>
    <w:p w:rsidR="00553551" w:rsidRPr="00BC1305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 xml:space="preserve">فلاسفة العقد الاجتماعي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قامت الدولة اساس التعاقد للخروجمن حالة الطبيعة الى حالة التمدن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CE49A3" w:rsidRPr="00553551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E77502" w:rsidRPr="00BC1305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  <w:r w:rsidR="00E77502" w:rsidRPr="00553551">
        <w:rPr>
          <w:rFonts w:ascii="Verdana" w:eastAsia="Times New Roman" w:hAnsi="Verdana" w:cs="Times New Roman"/>
          <w:b/>
          <w:bCs/>
          <w:lang w:eastAsia="fr-FR"/>
        </w:rPr>
        <w:t>:====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طبيعة السلطة السياسية</w:t>
      </w:r>
    </w:p>
    <w:p w:rsidR="00553551" w:rsidRPr="00553551" w:rsidRDefault="00553551" w:rsidP="00E77502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التوسير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تمارس الدولة سلطتها من خلال جهاز قمعي واجهزة ايديولوجية </w:t>
      </w:r>
    </w:p>
    <w:p w:rsidR="00553551" w:rsidRPr="00BC1305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فوكو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تجاوز السلطة للطابع المؤسساتي , انها ممارسة ملازمة للكيان الاجتماعي</w:t>
      </w:r>
    </w:p>
    <w:p w:rsidR="00CE49A3" w:rsidRPr="00553551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E77502" w:rsidRPr="00BC1305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  <w:r w:rsidR="00E77502" w:rsidRPr="00553551">
        <w:rPr>
          <w:rFonts w:ascii="Verdana" w:eastAsia="Times New Roman" w:hAnsi="Verdana" w:cs="Times New Roman"/>
          <w:b/>
          <w:bCs/>
          <w:lang w:eastAsia="fr-FR"/>
        </w:rPr>
        <w:t>:====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الدولة بين الحق والعنف</w:t>
      </w:r>
    </w:p>
    <w:p w:rsidR="00553551" w:rsidRPr="00553551" w:rsidRDefault="00553551" w:rsidP="00E77502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ماكيافيلي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استعمال الدولة من خلال الامير للقوة والحق معا .ان يكون اسدا وثعلبا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.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انجلز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الدولة نتاج راعات وتناقضات طبقية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.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553551" w:rsidRPr="00BC1305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CE49A3" w:rsidRPr="00BC1305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CE49A3" w:rsidRPr="00553551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E77502" w:rsidRPr="00BC1305" w:rsidRDefault="00553551" w:rsidP="00E77502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2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العنف</w:t>
      </w:r>
    </w:p>
    <w:p w:rsidR="00E77502" w:rsidRPr="00BC1305" w:rsidRDefault="00553551" w:rsidP="00E77502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: </w:t>
      </w:r>
      <w:r w:rsidR="00E77502" w:rsidRPr="00553551">
        <w:rPr>
          <w:rFonts w:ascii="Verdana" w:eastAsia="Times New Roman" w:hAnsi="Verdana" w:cs="Times New Roman"/>
          <w:b/>
          <w:bCs/>
          <w:lang w:eastAsia="fr-FR"/>
        </w:rPr>
        <w:t>:======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اشكال العنف</w:t>
      </w:r>
    </w:p>
    <w:p w:rsidR="00553551" w:rsidRPr="00553551" w:rsidRDefault="00553551" w:rsidP="00E77502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 xml:space="preserve"> ميشو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العنف الجسدي (الحروب الاجرام الارهاب وسائل التكنولوجيا والاعلام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..)</w:t>
      </w:r>
    </w:p>
    <w:p w:rsidR="00553551" w:rsidRPr="00BC1305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بورديو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: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العنف الرمزي هو اخطر من العنف الجسدي ( طرق التربية ,البديهايات والمسلمات والخراقات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)</w:t>
      </w:r>
    </w:p>
    <w:p w:rsidR="00CE49A3" w:rsidRPr="00553551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E77502" w:rsidRPr="00BC1305" w:rsidRDefault="00553551" w:rsidP="00E77502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 </w:t>
      </w:r>
      <w:r w:rsidR="00E77502" w:rsidRPr="00553551">
        <w:rPr>
          <w:rFonts w:ascii="Verdana" w:eastAsia="Times New Roman" w:hAnsi="Verdana" w:cs="Times New Roman"/>
          <w:b/>
          <w:bCs/>
          <w:lang w:eastAsia="fr-FR"/>
        </w:rPr>
        <w:t>:====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العنف في التاريخ</w:t>
      </w:r>
    </w:p>
    <w:p w:rsidR="00553551" w:rsidRPr="00553551" w:rsidRDefault="00553551" w:rsidP="00E77502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 xml:space="preserve"> ماركس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تاريخ المجتمعات تاريخ صراع طبقي وعنف</w:t>
      </w:r>
    </w:p>
    <w:p w:rsidR="00553551" w:rsidRPr="00BC1305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جيرار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اوالية القتل المؤسس كعنف جماعي تمارسه كافة المجتمعات عبر ما يسمى بكبش الفداء</w:t>
      </w:r>
    </w:p>
    <w:p w:rsidR="00CE49A3" w:rsidRPr="00553551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E77502" w:rsidRPr="00BC1305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 </w:t>
      </w:r>
      <w:r w:rsidR="00E77502" w:rsidRPr="00553551">
        <w:rPr>
          <w:rFonts w:ascii="Verdana" w:eastAsia="Times New Roman" w:hAnsi="Verdana" w:cs="Times New Roman"/>
          <w:b/>
          <w:bCs/>
          <w:lang w:eastAsia="fr-FR"/>
        </w:rPr>
        <w:t>:===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العنف والمشروعية </w:t>
      </w:r>
    </w:p>
    <w:p w:rsidR="00553551" w:rsidRPr="00553551" w:rsidRDefault="00553551" w:rsidP="00E77502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فيبر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عنف الدولة عنف مشروع للحد من عنف الافراد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غاندي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اللجوء الى اللاعنف بدل العنف كحل سلمي 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553551" w:rsidRPr="00BC1305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CE49A3" w:rsidRPr="00BC1305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CE49A3" w:rsidRPr="00BC1305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CE49A3" w:rsidRPr="00553551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E77502" w:rsidRPr="00BC1305" w:rsidRDefault="00553551" w:rsidP="00E77502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3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الحق والعدالة</w:t>
      </w:r>
    </w:p>
    <w:p w:rsidR="00E77502" w:rsidRPr="00BC1305" w:rsidRDefault="00E77502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BC1305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 :====</w:t>
      </w:r>
      <w:r w:rsidR="00553551"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="00553551" w:rsidRPr="00553551">
        <w:rPr>
          <w:rFonts w:ascii="Verdana" w:eastAsia="Times New Roman" w:hAnsi="Verdana" w:cs="Times New Roman"/>
          <w:b/>
          <w:bCs/>
          <w:rtl/>
          <w:lang w:eastAsia="fr-FR"/>
        </w:rPr>
        <w:t>الحق الطبيعي والحق الوضعي</w:t>
      </w:r>
    </w:p>
    <w:p w:rsidR="00553551" w:rsidRPr="00553551" w:rsidRDefault="00553551" w:rsidP="00E77502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u w:val="single"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 xml:space="preserve">هوبس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الحق الطبيعي هو الحرية المطلقة والحق الوضعي قانون الزامي</w:t>
      </w:r>
    </w:p>
    <w:p w:rsidR="00553551" w:rsidRPr="00BC1305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روسو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التمييز بين حالة الطبيعة وحالة التمدن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CE49A3" w:rsidRPr="00553551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E77502" w:rsidRPr="00BC1305" w:rsidRDefault="00553551" w:rsidP="00E77502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 </w:t>
      </w:r>
      <w:r w:rsidR="00E77502" w:rsidRPr="00553551">
        <w:rPr>
          <w:rFonts w:ascii="Verdana" w:eastAsia="Times New Roman" w:hAnsi="Verdana" w:cs="Times New Roman"/>
          <w:b/>
          <w:bCs/>
          <w:lang w:eastAsia="fr-FR"/>
        </w:rPr>
        <w:t>: ======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العدالة كاساس للحق </w:t>
      </w:r>
    </w:p>
    <w:p w:rsidR="00553551" w:rsidRPr="00553551" w:rsidRDefault="00553551" w:rsidP="00E77502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ارسطو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العدالة اساسها الفضيلة</w:t>
      </w:r>
    </w:p>
    <w:p w:rsidR="00CE49A3" w:rsidRPr="00BC1305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هايك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العدالة اساسها الحق والحرية في االفعل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553551" w:rsidRPr="00553551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E77502" w:rsidRPr="00BC1305" w:rsidRDefault="00E77502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 :==== </w:t>
      </w:r>
      <w:r w:rsidR="00553551" w:rsidRPr="00553551">
        <w:rPr>
          <w:rFonts w:ascii="Verdana" w:eastAsia="Times New Roman" w:hAnsi="Verdana" w:cs="Times New Roman"/>
          <w:b/>
          <w:bCs/>
          <w:rtl/>
          <w:lang w:eastAsia="fr-FR"/>
        </w:rPr>
        <w:t>العدالة بين المساواة والانصاف</w:t>
      </w:r>
      <w:r w:rsidR="00553551"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</w:p>
    <w:p w:rsidR="00553551" w:rsidRPr="00553551" w:rsidRDefault="00553551" w:rsidP="00E77502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افلاطون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تقوم العدالة على الانسجام والمساواة بين الفضائل والوظائف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    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راولز</w:t>
      </w:r>
      <w:r w:rsidRPr="00553551">
        <w:rPr>
          <w:rFonts w:ascii="Verdana" w:eastAsia="Times New Roman" w:hAnsi="Verdana" w:cs="Times New Roman"/>
          <w:b/>
          <w:bCs/>
          <w:u w:val="single"/>
          <w:lang w:eastAsia="fr-FR"/>
        </w:rPr>
        <w:t xml:space="preserve">  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تقوم العدالة على الانصاف والتعاون الارادي بين كل الافراد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   </w:t>
      </w:r>
    </w:p>
    <w:p w:rsidR="00CE49A3" w:rsidRPr="00BC1305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553551" w:rsidRPr="00BC1305" w:rsidRDefault="00553551" w:rsidP="00CE49A3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مجزوءة : الاخلاق</w:t>
      </w:r>
    </w:p>
    <w:p w:rsidR="00931AAD" w:rsidRPr="00BC1305" w:rsidRDefault="00931AAD" w:rsidP="00931AAD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</w:p>
    <w:p w:rsidR="00CE49A3" w:rsidRPr="00553551" w:rsidRDefault="00CE49A3" w:rsidP="00CE49A3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</w:p>
    <w:p w:rsidR="00E77502" w:rsidRPr="00BC1305" w:rsidRDefault="00553551" w:rsidP="00E77502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1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الواجب</w:t>
      </w:r>
    </w:p>
    <w:p w:rsidR="00E77502" w:rsidRPr="00BC1305" w:rsidRDefault="00553551" w:rsidP="00E77502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:</w:t>
      </w:r>
      <w:r w:rsidR="00E77502" w:rsidRPr="00BC1305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="00E77502" w:rsidRPr="00553551">
        <w:rPr>
          <w:rFonts w:ascii="Verdana" w:eastAsia="Times New Roman" w:hAnsi="Verdana" w:cs="Times New Roman"/>
          <w:b/>
          <w:bCs/>
          <w:lang w:eastAsia="fr-FR"/>
        </w:rPr>
        <w:t>: =======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الواجب والارادة</w:t>
      </w:r>
    </w:p>
    <w:p w:rsidR="00553551" w:rsidRPr="00553551" w:rsidRDefault="00553551" w:rsidP="00E77502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 xml:space="preserve"> كانط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الواجب امر اخلاقي الزامي يميز بين اوامر اخلاقية شرطيو و اوامر اخلاقية مطلقة </w:t>
      </w:r>
    </w:p>
    <w:p w:rsidR="00553551" w:rsidRPr="00BC1305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دوكايم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: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الواجب ليس فقط الزاميا بل استجابة لما هو مرغوب فيه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CE49A3" w:rsidRPr="00553551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E77502" w:rsidRPr="00BC1305" w:rsidRDefault="00553551" w:rsidP="00E77502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  <w:r w:rsidR="00E77502" w:rsidRPr="00553551">
        <w:rPr>
          <w:rFonts w:ascii="Verdana" w:eastAsia="Times New Roman" w:hAnsi="Verdana" w:cs="Times New Roman"/>
          <w:b/>
          <w:bCs/>
          <w:lang w:eastAsia="fr-FR"/>
        </w:rPr>
        <w:t>:========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الوعي الاخلاقي</w:t>
      </w:r>
    </w:p>
    <w:p w:rsidR="00553551" w:rsidRPr="00553551" w:rsidRDefault="00553551" w:rsidP="00E77502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 xml:space="preserve"> فرويد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الوعي الاخلاقي عند فرويد جزء من الانا وهو انعكاس لقيم المجتمع المكتسبة </w:t>
      </w:r>
    </w:p>
    <w:p w:rsidR="00553551" w:rsidRPr="00BC1305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روس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و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: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الوعي الاخلاقي عند روسو فطري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CE49A3" w:rsidRPr="00553551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E77502" w:rsidRPr="00BC1305" w:rsidRDefault="00E77502" w:rsidP="00E77502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:======= </w:t>
      </w:r>
      <w:r w:rsidR="00553551" w:rsidRPr="00553551">
        <w:rPr>
          <w:rFonts w:ascii="Verdana" w:eastAsia="Times New Roman" w:hAnsi="Verdana" w:cs="Times New Roman"/>
          <w:b/>
          <w:bCs/>
          <w:rtl/>
          <w:lang w:eastAsia="fr-FR"/>
        </w:rPr>
        <w:t>الواجب والمجتمع</w:t>
      </w:r>
    </w:p>
    <w:p w:rsidR="00553551" w:rsidRPr="00553551" w:rsidRDefault="00553551" w:rsidP="00E77502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 xml:space="preserve"> فيبر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التمييز بين اخلاق الاعتقاد واخلاق المسؤولية</w:t>
      </w:r>
    </w:p>
    <w:p w:rsidR="00553551" w:rsidRPr="00553551" w:rsidRDefault="00553551" w:rsidP="00931AAD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راولز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الواجب والمسؤولية الاخلاقية تتعدى الفرد الى الجماعة بل الى الاجيال (عدالة توزيعية بين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الاجيال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>)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931AAD" w:rsidRPr="00BC1305" w:rsidRDefault="00553551" w:rsidP="00931AAD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2 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السعادة</w:t>
      </w:r>
    </w:p>
    <w:p w:rsidR="00931AAD" w:rsidRPr="00BC1305" w:rsidRDefault="00553551" w:rsidP="00931AAD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:</w:t>
      </w:r>
      <w:r w:rsidR="00931AAD" w:rsidRPr="00BC1305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="00931AAD" w:rsidRPr="00553551">
        <w:rPr>
          <w:rFonts w:ascii="Verdana" w:eastAsia="Times New Roman" w:hAnsi="Verdana" w:cs="Times New Roman"/>
          <w:b/>
          <w:bCs/>
          <w:lang w:eastAsia="fr-FR"/>
        </w:rPr>
        <w:t>:======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تمثلات السعادة</w:t>
      </w:r>
    </w:p>
    <w:p w:rsidR="00553551" w:rsidRPr="00553551" w:rsidRDefault="00553551" w:rsidP="00931AAD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 xml:space="preserve"> ارسطو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تختلف تمثلات السعادة بين العامة والساسة والفلاسفة </w:t>
      </w:r>
    </w:p>
    <w:p w:rsidR="00553551" w:rsidRPr="00BC1305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 xml:space="preserve">ابن مسكويه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ليست السعادة في اللذات الحسية وانما في نوال الانسان الحكمة </w:t>
      </w:r>
    </w:p>
    <w:p w:rsidR="00CE49A3" w:rsidRPr="00553551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931AAD" w:rsidRPr="00BC1305" w:rsidRDefault="00931AAD" w:rsidP="00931AAD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===== </w:t>
      </w:r>
      <w:r w:rsidR="00553551" w:rsidRPr="00553551">
        <w:rPr>
          <w:rFonts w:ascii="Verdana" w:eastAsia="Times New Roman" w:hAnsi="Verdana" w:cs="Times New Roman"/>
          <w:b/>
          <w:bCs/>
          <w:rtl/>
          <w:lang w:eastAsia="fr-FR"/>
        </w:rPr>
        <w:t>البحث عن السعادة</w:t>
      </w:r>
    </w:p>
    <w:p w:rsidR="00553551" w:rsidRPr="00553551" w:rsidRDefault="00553551" w:rsidP="00931AAD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 xml:space="preserve"> سينيكا</w:t>
      </w:r>
      <w:r w:rsidRPr="00553551">
        <w:rPr>
          <w:rFonts w:ascii="Verdana" w:eastAsia="Times New Roman" w:hAnsi="Verdana" w:cs="Times New Roman"/>
          <w:b/>
          <w:bCs/>
          <w:u w:val="single"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سبيل السعادة في الاستقلال عن العامة و عدم محاكاتهم باتباع العقل </w:t>
      </w:r>
    </w:p>
    <w:p w:rsidR="00553551" w:rsidRPr="00BC1305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فرويد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لادافع الى البحث عن السعادة هو مبدا اللذة وتجنب الالم انها محدودة بتكويننا وجبليتنا </w:t>
      </w:r>
    </w:p>
    <w:p w:rsidR="00CE49A3" w:rsidRPr="00553551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931AAD" w:rsidRPr="00BC1305" w:rsidRDefault="00553551" w:rsidP="00931AAD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  <w:r w:rsidR="00931AAD" w:rsidRPr="00553551">
        <w:rPr>
          <w:rFonts w:ascii="Verdana" w:eastAsia="Times New Roman" w:hAnsi="Verdana" w:cs="Times New Roman"/>
          <w:b/>
          <w:bCs/>
          <w:lang w:eastAsia="fr-FR"/>
        </w:rPr>
        <w:t>: =====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   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السعادة والواجب</w:t>
      </w:r>
    </w:p>
    <w:p w:rsidR="00553551" w:rsidRPr="00553551" w:rsidRDefault="00553551" w:rsidP="00931AAD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 xml:space="preserve"> كانط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لا تستقل السعادة عن القانون الاخلاقي وعن القيام بالواجب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الان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السعادة في التفكير في الاخر بالتغلب على الامه وشقائه 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553551" w:rsidRPr="00BC1305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CE49A3" w:rsidRPr="00553551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931AAD" w:rsidRPr="00BC1305" w:rsidRDefault="00553551" w:rsidP="00931AAD">
      <w:pPr>
        <w:bidi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3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الحرية</w:t>
      </w:r>
    </w:p>
    <w:p w:rsidR="00931AAD" w:rsidRPr="00BC1305" w:rsidRDefault="00553551" w:rsidP="00931AAD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:</w:t>
      </w:r>
      <w:r w:rsidR="00931AAD" w:rsidRPr="00BC1305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="00931AAD" w:rsidRPr="00553551">
        <w:rPr>
          <w:rFonts w:ascii="Verdana" w:eastAsia="Times New Roman" w:hAnsi="Verdana" w:cs="Times New Roman"/>
          <w:b/>
          <w:bCs/>
          <w:lang w:eastAsia="fr-FR"/>
        </w:rPr>
        <w:t>:====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الحرية والحتمية</w:t>
      </w:r>
    </w:p>
    <w:p w:rsidR="00553551" w:rsidRPr="00553551" w:rsidRDefault="00553551" w:rsidP="00931AAD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سبينوزا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الانسان يخضع لحتمية علمية طبيعية </w:t>
      </w:r>
    </w:p>
    <w:p w:rsidR="00553551" w:rsidRPr="00BC1305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سارتر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الانسان حر في ذاته وجوده سابق لماهيته</w:t>
      </w:r>
    </w:p>
    <w:p w:rsidR="00CE49A3" w:rsidRPr="00553551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931AAD" w:rsidRPr="00BC1305" w:rsidRDefault="00931AAD" w:rsidP="00931AAD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: ====</w:t>
      </w:r>
      <w:r w:rsidR="00553551"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الحرية والارادة </w:t>
      </w:r>
    </w:p>
    <w:p w:rsidR="00553551" w:rsidRPr="00553551" w:rsidRDefault="00553551" w:rsidP="00931AAD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ديكارت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قوم الحرية على الارادة باعتبارها ملكة الفعل او عدمه مع القدرة على تمييز العقل </w:t>
      </w:r>
    </w:p>
    <w:p w:rsidR="00553551" w:rsidRPr="00BC1305" w:rsidRDefault="00553551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كانط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الانسان بخلاف الكائنات الاخرى يمتلك الحرية باعتبارها ممتلك لعقلاخلاقي عملي مشبع بقيم الكرامة</w:t>
      </w:r>
      <w:r w:rsidR="00CE49A3" w:rsidRPr="00BC1305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والفضيلة</w:t>
      </w:r>
    </w:p>
    <w:p w:rsidR="00CE49A3" w:rsidRPr="00553551" w:rsidRDefault="00CE49A3" w:rsidP="00CE49A3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</w:p>
    <w:p w:rsidR="00931AAD" w:rsidRPr="00BC1305" w:rsidRDefault="00931AAD" w:rsidP="00931AAD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:====</w:t>
      </w:r>
      <w:r w:rsidR="00553551"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الحرية والقانون </w:t>
      </w:r>
    </w:p>
    <w:p w:rsidR="00553551" w:rsidRPr="00553551" w:rsidRDefault="00553551" w:rsidP="00931AAD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 xml:space="preserve">هوبس </w:t>
      </w:r>
      <w:r w:rsidRPr="00553551">
        <w:rPr>
          <w:rFonts w:ascii="Verdana" w:eastAsia="Times New Roman" w:hAnsi="Verdana" w:cs="Times New Roman"/>
          <w:b/>
          <w:bCs/>
          <w:u w:val="single"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التمييز بين القانون والحرية وبين الحرية في حالة الطبيعة والحرية في حالة التمدن 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u w:val="single"/>
          <w:rtl/>
          <w:lang w:eastAsia="fr-FR"/>
        </w:rPr>
        <w:t>كونستان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 xml:space="preserve"> 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: </w:t>
      </w:r>
      <w:r w:rsidRPr="00553551">
        <w:rPr>
          <w:rFonts w:ascii="Verdana" w:eastAsia="Times New Roman" w:hAnsi="Verdana" w:cs="Times New Roman"/>
          <w:b/>
          <w:bCs/>
          <w:rtl/>
          <w:lang w:eastAsia="fr-FR"/>
        </w:rPr>
        <w:t>الحرية هي الامتثال لقانون</w:t>
      </w:r>
      <w:r w:rsidRPr="00553551">
        <w:rPr>
          <w:rFonts w:ascii="Verdana" w:eastAsia="Times New Roman" w:hAnsi="Verdana" w:cs="Times New Roman"/>
          <w:b/>
          <w:bCs/>
          <w:lang w:eastAsia="fr-FR"/>
        </w:rPr>
        <w:t xml:space="preserve"> .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553551" w:rsidRPr="00553551" w:rsidRDefault="00553551" w:rsidP="00553551">
      <w:pPr>
        <w:bidi/>
        <w:spacing w:after="0" w:line="240" w:lineRule="auto"/>
        <w:contextualSpacing/>
        <w:rPr>
          <w:rFonts w:ascii="Verdana" w:eastAsia="Times New Roman" w:hAnsi="Verdana" w:cs="Times New Roman"/>
          <w:b/>
          <w:bCs/>
          <w:lang w:eastAsia="fr-FR"/>
        </w:rPr>
      </w:pPr>
      <w:r w:rsidRPr="00553551">
        <w:rPr>
          <w:rFonts w:ascii="Verdana" w:eastAsia="Times New Roman" w:hAnsi="Verdana" w:cs="Times New Roman"/>
          <w:b/>
          <w:bCs/>
          <w:lang w:eastAsia="fr-FR"/>
        </w:rPr>
        <w:t> </w:t>
      </w:r>
    </w:p>
    <w:p w:rsidR="0006607D" w:rsidRPr="00BC1305" w:rsidRDefault="0006607D" w:rsidP="00553551">
      <w:pPr>
        <w:bidi/>
        <w:contextualSpacing/>
        <w:jc w:val="right"/>
        <w:rPr>
          <w:b/>
          <w:bCs/>
        </w:rPr>
      </w:pPr>
    </w:p>
    <w:sectPr w:rsidR="0006607D" w:rsidRPr="00BC13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F3851"/>
    <w:multiLevelType w:val="hybridMultilevel"/>
    <w:tmpl w:val="81DC5C46"/>
    <w:lvl w:ilvl="0" w:tplc="7B6A0FDA">
      <w:start w:val="1"/>
      <w:numFmt w:val="bullet"/>
      <w:lvlText w:val=""/>
      <w:lvlJc w:val="left"/>
      <w:pPr>
        <w:ind w:left="615" w:hanging="360"/>
      </w:pPr>
      <w:rPr>
        <w:rFonts w:ascii="Symbol" w:eastAsia="Times New Roman" w:hAnsi="Symbol" w:cs="Times New Roman" w:hint="default"/>
        <w:color w:val="009966"/>
      </w:rPr>
    </w:lvl>
    <w:lvl w:ilvl="1" w:tplc="04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65EA0259"/>
    <w:multiLevelType w:val="hybridMultilevel"/>
    <w:tmpl w:val="58761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2C"/>
    <w:rsid w:val="0006607D"/>
    <w:rsid w:val="00553551"/>
    <w:rsid w:val="005F728D"/>
    <w:rsid w:val="0065082C"/>
    <w:rsid w:val="00931AAD"/>
    <w:rsid w:val="00BC1305"/>
    <w:rsid w:val="00CE49A3"/>
    <w:rsid w:val="00E77502"/>
    <w:rsid w:val="00F36CD9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3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3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994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</dc:creator>
  <cp:keywords/>
  <dc:description/>
  <cp:lastModifiedBy>adil</cp:lastModifiedBy>
  <cp:revision>6</cp:revision>
  <dcterms:created xsi:type="dcterms:W3CDTF">2011-01-22T12:02:00Z</dcterms:created>
  <dcterms:modified xsi:type="dcterms:W3CDTF">2011-01-22T12:38:00Z</dcterms:modified>
</cp:coreProperties>
</file>